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A0C0E" w14:textId="713E141C" w:rsidR="005E4AE3" w:rsidRDefault="005E4AE3" w:rsidP="009B5E63">
      <w:pPr>
        <w:rPr>
          <w:rFonts w:ascii="Arial" w:hAnsi="Arial" w:cs="Arial"/>
          <w:b/>
          <w:color w:val="FF0000"/>
          <w:sz w:val="20"/>
          <w:szCs w:val="20"/>
        </w:rPr>
      </w:pPr>
    </w:p>
    <w:p w14:paraId="75966E0E" w14:textId="77777777" w:rsidR="007B2BC7" w:rsidRDefault="007B2BC7" w:rsidP="009B5E63">
      <w:pPr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342"/>
      </w:tblGrid>
      <w:tr w:rsidR="005E4AE3" w14:paraId="52DE4A86" w14:textId="77777777" w:rsidTr="00B25A99">
        <w:tc>
          <w:tcPr>
            <w:tcW w:w="10456" w:type="dxa"/>
            <w:gridSpan w:val="2"/>
          </w:tcPr>
          <w:p w14:paraId="181E0624" w14:textId="42F5FAC9" w:rsidR="005E4AE3" w:rsidRPr="005E4AE3" w:rsidRDefault="005E4AE3" w:rsidP="009B5E63">
            <w:pPr>
              <w:spacing w:afterLines="80" w:after="19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E4AE3">
              <w:rPr>
                <w:rFonts w:ascii="Arial" w:hAnsi="Arial" w:cs="Arial"/>
                <w:b/>
                <w:sz w:val="28"/>
                <w:szCs w:val="28"/>
              </w:rPr>
              <w:t>Wilmslow High School UCAS Calendar 202</w:t>
            </w:r>
            <w:r w:rsidR="00B774EC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Pr="005E4AE3">
              <w:rPr>
                <w:rFonts w:ascii="Arial" w:hAnsi="Arial" w:cs="Arial"/>
                <w:b/>
                <w:sz w:val="28"/>
                <w:szCs w:val="28"/>
              </w:rPr>
              <w:t>-2</w:t>
            </w:r>
            <w:r w:rsidR="00B774EC">
              <w:rPr>
                <w:rFonts w:ascii="Arial" w:hAnsi="Arial" w:cs="Arial"/>
                <w:b/>
                <w:sz w:val="28"/>
                <w:szCs w:val="28"/>
              </w:rPr>
              <w:t>7</w:t>
            </w:r>
            <w:r w:rsidRPr="005E4AE3"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  <w:r w:rsidRPr="005E4AE3">
              <w:rPr>
                <w:rFonts w:ascii="Arial" w:hAnsi="Arial" w:cs="Arial"/>
                <w:bCs/>
                <w:sz w:val="22"/>
                <w:szCs w:val="22"/>
              </w:rPr>
              <w:t xml:space="preserve">updated </w:t>
            </w:r>
            <w:r w:rsidR="008479CB">
              <w:rPr>
                <w:rFonts w:ascii="Arial" w:hAnsi="Arial" w:cs="Arial"/>
                <w:bCs/>
                <w:sz w:val="22"/>
                <w:szCs w:val="22"/>
              </w:rPr>
              <w:t>14/4</w:t>
            </w:r>
            <w:r w:rsidR="00B774EC">
              <w:rPr>
                <w:rFonts w:ascii="Arial" w:hAnsi="Arial" w:cs="Arial"/>
                <w:bCs/>
                <w:sz w:val="22"/>
                <w:szCs w:val="22"/>
              </w:rPr>
              <w:t>/26</w:t>
            </w:r>
          </w:p>
        </w:tc>
      </w:tr>
      <w:tr w:rsidR="005E4AE3" w14:paraId="197A271F" w14:textId="77777777" w:rsidTr="00B25A99">
        <w:tc>
          <w:tcPr>
            <w:tcW w:w="10456" w:type="dxa"/>
            <w:gridSpan w:val="2"/>
          </w:tcPr>
          <w:p w14:paraId="3EF6B492" w14:textId="1E46EB28" w:rsidR="005E4AE3" w:rsidRDefault="005E4AE3" w:rsidP="009B5E63">
            <w:pPr>
              <w:spacing w:afterLines="80" w:after="192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81627">
              <w:rPr>
                <w:rFonts w:ascii="Arial" w:hAnsi="Arial" w:cs="Arial"/>
                <w:b/>
                <w:color w:val="FF0000"/>
                <w:sz w:val="20"/>
                <w:szCs w:val="20"/>
              </w:rPr>
              <w:t>Please note that this calendar may change as we move through this year’s UCAS cycle.</w:t>
            </w:r>
          </w:p>
        </w:tc>
      </w:tr>
      <w:tr w:rsidR="005E4AE3" w14:paraId="27ED1460" w14:textId="77777777" w:rsidTr="00B25A99">
        <w:tc>
          <w:tcPr>
            <w:tcW w:w="3114" w:type="dxa"/>
          </w:tcPr>
          <w:p w14:paraId="7E3BA12E" w14:textId="2C80D982" w:rsidR="00E81891" w:rsidRPr="009B5E63" w:rsidRDefault="00BB53A8" w:rsidP="009B5E63">
            <w:pPr>
              <w:spacing w:afterLines="80" w:after="192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Tues 2</w:t>
            </w:r>
            <w:r w:rsidR="00FA0F46">
              <w:rPr>
                <w:rFonts w:ascii="Arial" w:hAnsi="Arial" w:cs="Arial"/>
                <w:b/>
                <w:sz w:val="21"/>
                <w:szCs w:val="21"/>
              </w:rPr>
              <w:t>4</w:t>
            </w:r>
            <w:r w:rsidR="00F7553D">
              <w:rPr>
                <w:rFonts w:ascii="Arial" w:hAnsi="Arial" w:cs="Arial"/>
                <w:b/>
                <w:sz w:val="21"/>
                <w:szCs w:val="21"/>
              </w:rPr>
              <w:t xml:space="preserve"> Feb</w:t>
            </w:r>
            <w:r w:rsidR="005E6835">
              <w:rPr>
                <w:rFonts w:ascii="Arial" w:hAnsi="Arial" w:cs="Arial"/>
                <w:b/>
                <w:sz w:val="21"/>
                <w:szCs w:val="21"/>
              </w:rPr>
              <w:t>ruary</w:t>
            </w:r>
            <w:r w:rsidR="00F7553D">
              <w:rPr>
                <w:rFonts w:ascii="Arial" w:hAnsi="Arial" w:cs="Arial"/>
                <w:b/>
                <w:sz w:val="21"/>
                <w:szCs w:val="21"/>
              </w:rPr>
              <w:t>, Mon</w:t>
            </w:r>
            <w:r w:rsidR="005E6835">
              <w:rPr>
                <w:rFonts w:ascii="Arial" w:hAnsi="Arial" w:cs="Arial"/>
                <w:b/>
                <w:sz w:val="21"/>
                <w:szCs w:val="21"/>
              </w:rPr>
              <w:t>day</w:t>
            </w:r>
            <w:r w:rsidR="00F7553D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FA0F46"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="00F7553D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5E4AE3">
              <w:rPr>
                <w:rFonts w:ascii="Arial" w:hAnsi="Arial" w:cs="Arial"/>
                <w:b/>
                <w:sz w:val="21"/>
                <w:szCs w:val="21"/>
              </w:rPr>
              <w:t xml:space="preserve">&amp; </w:t>
            </w:r>
            <w:r w:rsidR="005E4AE3" w:rsidRPr="00070824">
              <w:rPr>
                <w:rFonts w:ascii="Arial" w:hAnsi="Arial" w:cs="Arial"/>
                <w:b/>
                <w:sz w:val="21"/>
                <w:szCs w:val="21"/>
              </w:rPr>
              <w:t>Wed</w:t>
            </w:r>
            <w:r w:rsidR="005E6835">
              <w:rPr>
                <w:rFonts w:ascii="Arial" w:hAnsi="Arial" w:cs="Arial"/>
                <w:b/>
                <w:sz w:val="21"/>
                <w:szCs w:val="21"/>
              </w:rPr>
              <w:t>nesday</w:t>
            </w:r>
            <w:r w:rsidR="005E4AE3" w:rsidRPr="00070824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FA0F46">
              <w:rPr>
                <w:rFonts w:ascii="Arial" w:hAnsi="Arial" w:cs="Arial"/>
                <w:b/>
                <w:sz w:val="21"/>
                <w:szCs w:val="21"/>
              </w:rPr>
              <w:t>4</w:t>
            </w:r>
            <w:r w:rsidR="005E4AE3">
              <w:rPr>
                <w:rFonts w:ascii="Arial" w:hAnsi="Arial" w:cs="Arial"/>
                <w:b/>
                <w:sz w:val="21"/>
                <w:szCs w:val="21"/>
              </w:rPr>
              <w:t xml:space="preserve"> March</w:t>
            </w:r>
          </w:p>
        </w:tc>
        <w:tc>
          <w:tcPr>
            <w:tcW w:w="7342" w:type="dxa"/>
          </w:tcPr>
          <w:p w14:paraId="50A36882" w14:textId="78C343BA" w:rsidR="005E4AE3" w:rsidRPr="005E4AE3" w:rsidRDefault="00BE52C7" w:rsidP="009B5E63">
            <w:pPr>
              <w:spacing w:afterLines="80" w:after="19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PD lesson</w:t>
            </w:r>
            <w:r w:rsidR="005E4AE3">
              <w:rPr>
                <w:rFonts w:ascii="Arial" w:hAnsi="Arial" w:cs="Arial"/>
                <w:bCs/>
                <w:sz w:val="21"/>
                <w:szCs w:val="21"/>
              </w:rPr>
              <w:t xml:space="preserve"> / Parent Information Evening / </w:t>
            </w:r>
            <w:r w:rsidR="005E4AE3" w:rsidRPr="00070824">
              <w:rPr>
                <w:rFonts w:ascii="Arial" w:hAnsi="Arial" w:cs="Arial"/>
                <w:bCs/>
                <w:sz w:val="21"/>
                <w:szCs w:val="21"/>
              </w:rPr>
              <w:t xml:space="preserve">UCAS </w:t>
            </w:r>
            <w:r w:rsidR="005E4AE3">
              <w:rPr>
                <w:rFonts w:ascii="Arial" w:hAnsi="Arial" w:cs="Arial"/>
                <w:bCs/>
                <w:sz w:val="21"/>
                <w:szCs w:val="21"/>
              </w:rPr>
              <w:t>Exhibition</w:t>
            </w:r>
          </w:p>
        </w:tc>
      </w:tr>
      <w:tr w:rsidR="009B5E63" w14:paraId="75F7FDB9" w14:textId="77777777" w:rsidTr="00B25A99">
        <w:tc>
          <w:tcPr>
            <w:tcW w:w="3114" w:type="dxa"/>
          </w:tcPr>
          <w:p w14:paraId="29D11A17" w14:textId="6C86D22D" w:rsidR="009B5E63" w:rsidRDefault="009B5E63" w:rsidP="009B5E63">
            <w:pPr>
              <w:spacing w:afterLines="80" w:after="192"/>
              <w:rPr>
                <w:rFonts w:ascii="Arial" w:hAnsi="Arial" w:cs="Arial"/>
                <w:b/>
                <w:sz w:val="21"/>
                <w:szCs w:val="21"/>
              </w:rPr>
            </w:pPr>
            <w:r w:rsidRPr="009B5E63">
              <w:rPr>
                <w:rFonts w:ascii="Arial" w:hAnsi="Arial" w:cs="Arial"/>
                <w:b/>
                <w:sz w:val="21"/>
                <w:szCs w:val="21"/>
              </w:rPr>
              <w:t>Weeks beg 13 &amp; 20 April</w:t>
            </w:r>
            <w:r w:rsidRPr="00B25A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342" w:type="dxa"/>
          </w:tcPr>
          <w:p w14:paraId="55E2B99F" w14:textId="1C46248A" w:rsidR="009B5E63" w:rsidRDefault="009B5E63" w:rsidP="009B5E63">
            <w:pPr>
              <w:spacing w:afterLines="80" w:after="192"/>
              <w:rPr>
                <w:rFonts w:ascii="Arial" w:hAnsi="Arial" w:cs="Arial"/>
                <w:bCs/>
                <w:sz w:val="21"/>
                <w:szCs w:val="21"/>
              </w:rPr>
            </w:pPr>
            <w:r w:rsidRPr="00B25A9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Year 12 Exams</w:t>
            </w:r>
            <w:r w:rsidRPr="00B25A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       </w:t>
            </w:r>
          </w:p>
        </w:tc>
      </w:tr>
      <w:tr w:rsidR="005E4AE3" w14:paraId="1EF2BD6A" w14:textId="77777777" w:rsidTr="00B25A99">
        <w:tc>
          <w:tcPr>
            <w:tcW w:w="3114" w:type="dxa"/>
          </w:tcPr>
          <w:p w14:paraId="4D3375D9" w14:textId="1F53E6D8" w:rsidR="005E4AE3" w:rsidRDefault="005E4AE3" w:rsidP="009B5E63">
            <w:pPr>
              <w:spacing w:afterLines="80" w:after="192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Tuesday </w:t>
            </w:r>
            <w:r w:rsidR="00352B6B"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6D0BDF">
              <w:rPr>
                <w:rFonts w:ascii="Arial" w:hAnsi="Arial" w:cs="Arial"/>
                <w:b/>
                <w:sz w:val="21"/>
                <w:szCs w:val="21"/>
              </w:rPr>
              <w:t>2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May</w:t>
            </w:r>
          </w:p>
        </w:tc>
        <w:tc>
          <w:tcPr>
            <w:tcW w:w="7342" w:type="dxa"/>
          </w:tcPr>
          <w:p w14:paraId="3D227FA7" w14:textId="281C16D7" w:rsidR="005E4AE3" w:rsidRDefault="005E4AE3" w:rsidP="009B5E63">
            <w:pPr>
              <w:spacing w:afterLines="80" w:after="192"/>
              <w:rPr>
                <w:rFonts w:ascii="Arial" w:hAnsi="Arial" w:cs="Arial"/>
                <w:sz w:val="21"/>
                <w:szCs w:val="21"/>
              </w:rPr>
            </w:pPr>
            <w:r w:rsidRPr="0007097D">
              <w:rPr>
                <w:rFonts w:ascii="Arial" w:hAnsi="Arial" w:cs="Arial"/>
                <w:sz w:val="21"/>
                <w:szCs w:val="21"/>
              </w:rPr>
              <w:t>Opening of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2B71A4">
              <w:rPr>
                <w:rFonts w:ascii="Arial" w:hAnsi="Arial" w:cs="Arial"/>
                <w:sz w:val="21"/>
                <w:szCs w:val="21"/>
              </w:rPr>
              <w:t>UCAS registration and completion of all form bar choices and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B71A4">
              <w:rPr>
                <w:rFonts w:ascii="Arial" w:hAnsi="Arial" w:cs="Arial"/>
                <w:sz w:val="21"/>
                <w:szCs w:val="21"/>
              </w:rPr>
              <w:t>personal statement</w:t>
            </w:r>
            <w:r>
              <w:rPr>
                <w:rFonts w:ascii="Arial" w:hAnsi="Arial" w:cs="Arial"/>
                <w:sz w:val="21"/>
                <w:szCs w:val="21"/>
              </w:rPr>
              <w:t xml:space="preserve"> (use of </w:t>
            </w:r>
            <w:r w:rsidR="00C7526C">
              <w:rPr>
                <w:rFonts w:ascii="Arial" w:hAnsi="Arial" w:cs="Arial"/>
                <w:sz w:val="21"/>
                <w:szCs w:val="21"/>
              </w:rPr>
              <w:t xml:space="preserve">PD lesson </w:t>
            </w:r>
            <w:r w:rsidR="00F23599">
              <w:rPr>
                <w:rFonts w:ascii="Arial" w:hAnsi="Arial" w:cs="Arial"/>
                <w:sz w:val="21"/>
                <w:szCs w:val="21"/>
              </w:rPr>
              <w:t>19</w:t>
            </w:r>
            <w:r w:rsidR="0045311D">
              <w:rPr>
                <w:rFonts w:ascii="Arial" w:hAnsi="Arial" w:cs="Arial"/>
                <w:sz w:val="21"/>
                <w:szCs w:val="21"/>
              </w:rPr>
              <w:t xml:space="preserve"> May</w:t>
            </w:r>
            <w:r>
              <w:rPr>
                <w:rFonts w:ascii="Arial" w:hAnsi="Arial" w:cs="Arial"/>
                <w:sz w:val="21"/>
                <w:szCs w:val="21"/>
              </w:rPr>
              <w:t xml:space="preserve"> lesson and reg to support)</w:t>
            </w:r>
          </w:p>
          <w:p w14:paraId="4A3CF0E7" w14:textId="73B2A8EE" w:rsidR="005E4AE3" w:rsidRDefault="005E4AE3" w:rsidP="009B5E63">
            <w:pPr>
              <w:spacing w:afterLines="80" w:after="192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ALL STUDENTS TO COMPLETE BY FRIDAY </w:t>
            </w:r>
            <w:r w:rsidR="00B805B4">
              <w:rPr>
                <w:rFonts w:ascii="Arial" w:hAnsi="Arial" w:cs="Arial"/>
                <w:b/>
                <w:bCs/>
                <w:sz w:val="21"/>
                <w:szCs w:val="21"/>
              </w:rPr>
              <w:t>5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JUNE</w:t>
            </w:r>
          </w:p>
        </w:tc>
      </w:tr>
      <w:tr w:rsidR="005E4AE3" w14:paraId="1A069CFE" w14:textId="77777777" w:rsidTr="00B25A99">
        <w:tc>
          <w:tcPr>
            <w:tcW w:w="3114" w:type="dxa"/>
          </w:tcPr>
          <w:p w14:paraId="615949C6" w14:textId="46DFFDA6" w:rsidR="005E4AE3" w:rsidRDefault="005E4AE3" w:rsidP="009B5E63">
            <w:pPr>
              <w:spacing w:afterLines="80" w:after="192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Monday </w:t>
            </w:r>
            <w:r w:rsidR="0052723D"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B805B4">
              <w:rPr>
                <w:rFonts w:ascii="Arial" w:hAnsi="Arial" w:cs="Arial"/>
                <w:b/>
                <w:sz w:val="21"/>
                <w:szCs w:val="21"/>
              </w:rPr>
              <w:t>8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2B71A4">
              <w:rPr>
                <w:rFonts w:ascii="Arial" w:hAnsi="Arial" w:cs="Arial"/>
                <w:b/>
                <w:sz w:val="21"/>
                <w:szCs w:val="21"/>
              </w:rPr>
              <w:t>May</w:t>
            </w:r>
          </w:p>
        </w:tc>
        <w:tc>
          <w:tcPr>
            <w:tcW w:w="7342" w:type="dxa"/>
          </w:tcPr>
          <w:p w14:paraId="39700899" w14:textId="02B6BBCE" w:rsidR="005E4AE3" w:rsidRDefault="00DA6E4F" w:rsidP="009B5E63">
            <w:pPr>
              <w:spacing w:afterLines="80" w:after="192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Teams</w:t>
            </w:r>
            <w:r w:rsidR="00004E56">
              <w:rPr>
                <w:rFonts w:ascii="Arial" w:hAnsi="Arial" w:cs="Arial"/>
                <w:sz w:val="21"/>
                <w:szCs w:val="21"/>
              </w:rPr>
              <w:t xml:space="preserve"> p</w:t>
            </w:r>
            <w:r w:rsidR="00004E56" w:rsidRPr="002B71A4">
              <w:rPr>
                <w:rFonts w:ascii="Arial" w:hAnsi="Arial" w:cs="Arial"/>
                <w:sz w:val="21"/>
                <w:szCs w:val="21"/>
              </w:rPr>
              <w:t>arent</w:t>
            </w:r>
            <w:r w:rsidR="00004E56">
              <w:rPr>
                <w:rFonts w:ascii="Arial" w:hAnsi="Arial" w:cs="Arial"/>
                <w:sz w:val="21"/>
                <w:szCs w:val="21"/>
              </w:rPr>
              <w:t xml:space="preserve"> and student </w:t>
            </w:r>
            <w:r w:rsidR="00004E56" w:rsidRPr="002B71A4">
              <w:rPr>
                <w:rFonts w:ascii="Arial" w:hAnsi="Arial" w:cs="Arial"/>
                <w:sz w:val="21"/>
                <w:szCs w:val="21"/>
              </w:rPr>
              <w:t>UCAS process information evening</w:t>
            </w:r>
          </w:p>
        </w:tc>
      </w:tr>
      <w:tr w:rsidR="005E4AE3" w14:paraId="6B569DFE" w14:textId="77777777" w:rsidTr="00B25A99">
        <w:tc>
          <w:tcPr>
            <w:tcW w:w="3114" w:type="dxa"/>
          </w:tcPr>
          <w:p w14:paraId="42693484" w14:textId="641D0D84" w:rsidR="005E4AE3" w:rsidRDefault="001E66EE" w:rsidP="009B5E63">
            <w:pPr>
              <w:spacing w:afterLines="80" w:after="192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Week beg. </w:t>
            </w:r>
            <w:r w:rsidR="0052723D"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E81891">
              <w:rPr>
                <w:rFonts w:ascii="Arial" w:hAnsi="Arial" w:cs="Arial"/>
                <w:b/>
                <w:sz w:val="21"/>
                <w:szCs w:val="21"/>
              </w:rPr>
              <w:t>8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May</w:t>
            </w:r>
          </w:p>
        </w:tc>
        <w:tc>
          <w:tcPr>
            <w:tcW w:w="7342" w:type="dxa"/>
          </w:tcPr>
          <w:p w14:paraId="59108F4F" w14:textId="2CAA6219" w:rsidR="00DD3C39" w:rsidRDefault="005E4AE3" w:rsidP="009B5E63">
            <w:pPr>
              <w:spacing w:afterLines="80" w:after="192"/>
              <w:rPr>
                <w:rFonts w:ascii="Arial" w:hAnsi="Arial" w:cs="Arial"/>
                <w:sz w:val="21"/>
                <w:szCs w:val="21"/>
              </w:rPr>
            </w:pPr>
            <w:r w:rsidRPr="002B71A4">
              <w:rPr>
                <w:rFonts w:ascii="Arial" w:hAnsi="Arial" w:cs="Arial"/>
                <w:sz w:val="21"/>
                <w:szCs w:val="21"/>
              </w:rPr>
              <w:t xml:space="preserve">Year 12 </w:t>
            </w:r>
            <w:r>
              <w:rPr>
                <w:rFonts w:ascii="Arial" w:hAnsi="Arial" w:cs="Arial"/>
                <w:sz w:val="21"/>
                <w:szCs w:val="21"/>
              </w:rPr>
              <w:t xml:space="preserve">subject teacher and </w:t>
            </w:r>
            <w:r w:rsidRPr="002B71A4">
              <w:rPr>
                <w:rFonts w:ascii="Arial" w:hAnsi="Arial" w:cs="Arial"/>
                <w:sz w:val="21"/>
                <w:szCs w:val="21"/>
              </w:rPr>
              <w:t>tutor training</w:t>
            </w:r>
            <w:r w:rsidR="001E66EE">
              <w:rPr>
                <w:rFonts w:ascii="Arial" w:hAnsi="Arial" w:cs="Arial"/>
                <w:sz w:val="21"/>
                <w:szCs w:val="21"/>
              </w:rPr>
              <w:t xml:space="preserve"> for </w:t>
            </w:r>
            <w:r>
              <w:rPr>
                <w:rFonts w:ascii="Arial" w:hAnsi="Arial" w:cs="Arial"/>
                <w:sz w:val="21"/>
                <w:szCs w:val="21"/>
              </w:rPr>
              <w:t>UCAS</w:t>
            </w:r>
            <w:r w:rsidRPr="002B71A4">
              <w:rPr>
                <w:rFonts w:ascii="Arial" w:hAnsi="Arial" w:cs="Arial"/>
                <w:sz w:val="21"/>
                <w:szCs w:val="21"/>
              </w:rPr>
              <w:t xml:space="preserve"> referenc</w:t>
            </w:r>
            <w:r w:rsidR="007B2BC7">
              <w:rPr>
                <w:rFonts w:ascii="Arial" w:hAnsi="Arial" w:cs="Arial"/>
                <w:sz w:val="21"/>
                <w:szCs w:val="21"/>
              </w:rPr>
              <w:t>e</w:t>
            </w:r>
          </w:p>
        </w:tc>
      </w:tr>
      <w:tr w:rsidR="007B2BC7" w14:paraId="4D3B0765" w14:textId="77777777" w:rsidTr="00B25A99">
        <w:tc>
          <w:tcPr>
            <w:tcW w:w="3114" w:type="dxa"/>
          </w:tcPr>
          <w:p w14:paraId="30C80B7B" w14:textId="0E59AF2A" w:rsidR="007B2BC7" w:rsidRPr="007B2BC7" w:rsidRDefault="001F586F" w:rsidP="009B5E63">
            <w:pPr>
              <w:spacing w:afterLines="80" w:after="192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Friday</w:t>
            </w:r>
            <w:r w:rsidR="002E4304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="00E81891"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="007B2BC7">
              <w:rPr>
                <w:rFonts w:ascii="Arial" w:hAnsi="Arial" w:cs="Arial"/>
                <w:b/>
                <w:sz w:val="21"/>
                <w:szCs w:val="21"/>
              </w:rPr>
              <w:t xml:space="preserve"> May</w:t>
            </w:r>
          </w:p>
        </w:tc>
        <w:tc>
          <w:tcPr>
            <w:tcW w:w="7342" w:type="dxa"/>
          </w:tcPr>
          <w:p w14:paraId="056D4D4C" w14:textId="4F630042" w:rsidR="007B2BC7" w:rsidRPr="002B71A4" w:rsidRDefault="00004E56" w:rsidP="009B5E63">
            <w:pPr>
              <w:spacing w:afterLines="80" w:after="19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Students submit reference request forms to subject teachers and tutors</w:t>
            </w:r>
          </w:p>
        </w:tc>
      </w:tr>
      <w:tr w:rsidR="005E4AE3" w14:paraId="5F5C1118" w14:textId="77777777" w:rsidTr="00B25A99">
        <w:tc>
          <w:tcPr>
            <w:tcW w:w="3114" w:type="dxa"/>
          </w:tcPr>
          <w:p w14:paraId="0A20C582" w14:textId="7E452FF8" w:rsidR="005E4AE3" w:rsidRDefault="005E4AE3" w:rsidP="009B5E63">
            <w:pPr>
              <w:spacing w:afterLines="80" w:after="192"/>
              <w:rPr>
                <w:rFonts w:ascii="Arial" w:hAnsi="Arial" w:cs="Arial"/>
                <w:b/>
                <w:sz w:val="21"/>
                <w:szCs w:val="21"/>
              </w:rPr>
            </w:pPr>
            <w:r w:rsidRPr="00DF656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Friday </w:t>
            </w:r>
            <w:r w:rsidR="00E8189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5 </w:t>
            </w:r>
            <w:r w:rsidRPr="00DF656B">
              <w:rPr>
                <w:rFonts w:ascii="Arial" w:hAnsi="Arial" w:cs="Arial"/>
                <w:b/>
                <w:bCs/>
                <w:sz w:val="21"/>
                <w:szCs w:val="21"/>
              </w:rPr>
              <w:t>June</w:t>
            </w:r>
          </w:p>
        </w:tc>
        <w:tc>
          <w:tcPr>
            <w:tcW w:w="7342" w:type="dxa"/>
          </w:tcPr>
          <w:p w14:paraId="2645D07D" w14:textId="2B5DB849" w:rsidR="005E4AE3" w:rsidRPr="002B71A4" w:rsidRDefault="005E4AE3" w:rsidP="009B5E63">
            <w:pPr>
              <w:spacing w:afterLines="80" w:after="19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All students to have completed UCAS form by this date</w:t>
            </w:r>
          </w:p>
        </w:tc>
      </w:tr>
      <w:tr w:rsidR="00B25A99" w14:paraId="473BE029" w14:textId="77777777" w:rsidTr="00B25A99">
        <w:tc>
          <w:tcPr>
            <w:tcW w:w="3114" w:type="dxa"/>
          </w:tcPr>
          <w:p w14:paraId="77FA31F3" w14:textId="5B08C847" w:rsidR="00B25A99" w:rsidRPr="00DF656B" w:rsidRDefault="00B25A99" w:rsidP="009B5E63">
            <w:pPr>
              <w:spacing w:afterLines="80" w:after="19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June/July</w:t>
            </w:r>
          </w:p>
        </w:tc>
        <w:tc>
          <w:tcPr>
            <w:tcW w:w="7342" w:type="dxa"/>
          </w:tcPr>
          <w:p w14:paraId="545B2233" w14:textId="21631481" w:rsidR="00B25A99" w:rsidRDefault="00B25A99" w:rsidP="009B5E63">
            <w:pPr>
              <w:spacing w:afterLines="80" w:after="19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Personal statement/ job/apprenticeship application writing. Work experience</w:t>
            </w:r>
          </w:p>
        </w:tc>
      </w:tr>
      <w:tr w:rsidR="00B25A99" w14:paraId="10CCFC8D" w14:textId="77777777" w:rsidTr="00B25A99">
        <w:tc>
          <w:tcPr>
            <w:tcW w:w="3114" w:type="dxa"/>
          </w:tcPr>
          <w:p w14:paraId="7E10717C" w14:textId="7F2AFAE5" w:rsidR="00B25A99" w:rsidRDefault="00B25A99" w:rsidP="009B5E63">
            <w:pPr>
              <w:spacing w:afterLines="80" w:after="19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B71A4">
              <w:rPr>
                <w:rFonts w:ascii="Arial" w:hAnsi="Arial" w:cs="Arial"/>
                <w:b/>
                <w:sz w:val="21"/>
                <w:szCs w:val="21"/>
              </w:rPr>
              <w:t>First school day back</w:t>
            </w:r>
          </w:p>
        </w:tc>
        <w:tc>
          <w:tcPr>
            <w:tcW w:w="7342" w:type="dxa"/>
          </w:tcPr>
          <w:p w14:paraId="57DE937D" w14:textId="1AA2AB71" w:rsidR="00B25A99" w:rsidRPr="00996F76" w:rsidRDefault="00B25A99" w:rsidP="009B5E63">
            <w:pPr>
              <w:spacing w:afterLines="80" w:after="192"/>
              <w:rPr>
                <w:rFonts w:ascii="Arial" w:hAnsi="Arial" w:cs="Arial"/>
                <w:sz w:val="21"/>
                <w:szCs w:val="21"/>
              </w:rPr>
            </w:pPr>
            <w:r w:rsidRPr="002B71A4">
              <w:rPr>
                <w:rFonts w:ascii="Arial" w:hAnsi="Arial" w:cs="Arial"/>
                <w:sz w:val="21"/>
                <w:szCs w:val="21"/>
              </w:rPr>
              <w:t xml:space="preserve">All personal </w:t>
            </w:r>
            <w:r>
              <w:rPr>
                <w:rFonts w:ascii="Arial" w:hAnsi="Arial" w:cs="Arial"/>
                <w:sz w:val="21"/>
                <w:szCs w:val="21"/>
              </w:rPr>
              <w:t>writing</w:t>
            </w:r>
            <w:r w:rsidRPr="002B71A4">
              <w:rPr>
                <w:rFonts w:ascii="Arial" w:hAnsi="Arial" w:cs="Arial"/>
                <w:sz w:val="21"/>
                <w:szCs w:val="21"/>
              </w:rPr>
              <w:t xml:space="preserve"> first draft</w:t>
            </w:r>
            <w:r>
              <w:rPr>
                <w:rFonts w:ascii="Arial" w:hAnsi="Arial" w:cs="Arial"/>
                <w:sz w:val="21"/>
                <w:szCs w:val="21"/>
              </w:rPr>
              <w:t>s to form tutors</w:t>
            </w:r>
          </w:p>
        </w:tc>
      </w:tr>
      <w:tr w:rsidR="00B25A99" w14:paraId="390025EF" w14:textId="77777777" w:rsidTr="00B25A99">
        <w:tc>
          <w:tcPr>
            <w:tcW w:w="3114" w:type="dxa"/>
          </w:tcPr>
          <w:p w14:paraId="7C3B1E66" w14:textId="669E5984" w:rsidR="00B25A99" w:rsidRDefault="00B25A99" w:rsidP="009B5E63">
            <w:pPr>
              <w:spacing w:afterLines="80" w:after="192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Friday 1</w:t>
            </w:r>
            <w:r w:rsidR="004B5CA9">
              <w:rPr>
                <w:rFonts w:ascii="Arial" w:hAnsi="Arial" w:cs="Arial"/>
                <w:b/>
                <w:sz w:val="21"/>
                <w:szCs w:val="21"/>
              </w:rPr>
              <w:t>8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2B71A4">
              <w:rPr>
                <w:rFonts w:ascii="Arial" w:hAnsi="Arial" w:cs="Arial"/>
                <w:b/>
                <w:sz w:val="21"/>
                <w:szCs w:val="21"/>
              </w:rPr>
              <w:t>September</w:t>
            </w:r>
            <w:r w:rsidRPr="002B71A4">
              <w:rPr>
                <w:rFonts w:ascii="Arial" w:hAnsi="Arial" w:cs="Arial"/>
                <w:b/>
                <w:sz w:val="21"/>
                <w:szCs w:val="21"/>
              </w:rPr>
              <w:tab/>
            </w:r>
          </w:p>
        </w:tc>
        <w:tc>
          <w:tcPr>
            <w:tcW w:w="7342" w:type="dxa"/>
          </w:tcPr>
          <w:p w14:paraId="030A30D6" w14:textId="7E8C9CD2" w:rsidR="00B25A99" w:rsidRDefault="00B25A99" w:rsidP="009B5E63">
            <w:pPr>
              <w:spacing w:afterLines="80" w:after="192"/>
              <w:rPr>
                <w:rFonts w:ascii="Arial" w:hAnsi="Arial" w:cs="Arial"/>
                <w:sz w:val="21"/>
                <w:szCs w:val="21"/>
              </w:rPr>
            </w:pPr>
            <w:r w:rsidRPr="001228A3">
              <w:rPr>
                <w:rFonts w:ascii="Arial" w:hAnsi="Arial" w:cs="Arial"/>
                <w:sz w:val="21"/>
                <w:szCs w:val="21"/>
              </w:rPr>
              <w:t>Deadline for subject teachers to comp</w:t>
            </w:r>
            <w:r>
              <w:rPr>
                <w:rFonts w:ascii="Arial" w:hAnsi="Arial" w:cs="Arial"/>
                <w:sz w:val="21"/>
                <w:szCs w:val="21"/>
              </w:rPr>
              <w:t>lete predicted grades on Unifrog</w:t>
            </w:r>
          </w:p>
        </w:tc>
      </w:tr>
      <w:tr w:rsidR="00B25A99" w14:paraId="3089B02E" w14:textId="77777777" w:rsidTr="00B25A99">
        <w:tc>
          <w:tcPr>
            <w:tcW w:w="3114" w:type="dxa"/>
          </w:tcPr>
          <w:p w14:paraId="4A95BA15" w14:textId="32CE8F0F" w:rsidR="00B25A99" w:rsidRPr="002B71A4" w:rsidRDefault="00B25A99" w:rsidP="009B5E63">
            <w:pPr>
              <w:spacing w:afterLines="80" w:after="192"/>
              <w:rPr>
                <w:rFonts w:ascii="Arial" w:hAnsi="Arial" w:cs="Arial"/>
                <w:b/>
                <w:sz w:val="21"/>
                <w:szCs w:val="21"/>
              </w:rPr>
            </w:pPr>
            <w:r w:rsidRPr="002B71A4">
              <w:rPr>
                <w:rFonts w:ascii="Arial" w:hAnsi="Arial" w:cs="Arial"/>
                <w:b/>
                <w:sz w:val="21"/>
                <w:szCs w:val="21"/>
              </w:rPr>
              <w:t xml:space="preserve">Friday </w:t>
            </w: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4B5CA9">
              <w:rPr>
                <w:rFonts w:ascii="Arial" w:hAnsi="Arial" w:cs="Arial"/>
                <w:b/>
                <w:sz w:val="21"/>
                <w:szCs w:val="21"/>
              </w:rPr>
              <w:t>8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2B71A4">
              <w:rPr>
                <w:rFonts w:ascii="Arial" w:hAnsi="Arial" w:cs="Arial"/>
                <w:b/>
                <w:sz w:val="21"/>
                <w:szCs w:val="21"/>
              </w:rPr>
              <w:t>September</w:t>
            </w:r>
          </w:p>
        </w:tc>
        <w:tc>
          <w:tcPr>
            <w:tcW w:w="7342" w:type="dxa"/>
          </w:tcPr>
          <w:p w14:paraId="6D10974F" w14:textId="518C2F07" w:rsidR="00B25A99" w:rsidRPr="002B71A4" w:rsidRDefault="00B25A99" w:rsidP="009B5E63">
            <w:pPr>
              <w:spacing w:afterLines="80" w:after="192"/>
              <w:rPr>
                <w:rFonts w:ascii="Arial" w:hAnsi="Arial" w:cs="Arial"/>
                <w:sz w:val="21"/>
                <w:szCs w:val="21"/>
              </w:rPr>
            </w:pPr>
            <w:r w:rsidRPr="002B71A4">
              <w:rPr>
                <w:rFonts w:ascii="Arial" w:hAnsi="Arial" w:cs="Arial"/>
                <w:sz w:val="21"/>
                <w:szCs w:val="21"/>
              </w:rPr>
              <w:t>Deadline for completion of all Oxbridge/medic/vet/dentist applications: applicants to sel</w:t>
            </w:r>
            <w:r>
              <w:rPr>
                <w:rFonts w:ascii="Arial" w:hAnsi="Arial" w:cs="Arial"/>
                <w:sz w:val="21"/>
                <w:szCs w:val="21"/>
              </w:rPr>
              <w:t>ect “REVIEW AND SUBMIT” for the first time by this date</w:t>
            </w:r>
          </w:p>
        </w:tc>
      </w:tr>
      <w:tr w:rsidR="00B25A99" w14:paraId="283E029A" w14:textId="77777777" w:rsidTr="00B25A99">
        <w:tc>
          <w:tcPr>
            <w:tcW w:w="3114" w:type="dxa"/>
          </w:tcPr>
          <w:p w14:paraId="11C475E1" w14:textId="79738CCD" w:rsidR="00B25A99" w:rsidRDefault="00B25A99" w:rsidP="009B5E63">
            <w:pPr>
              <w:spacing w:afterLines="80" w:after="192"/>
              <w:rPr>
                <w:rFonts w:ascii="Arial" w:hAnsi="Arial" w:cs="Arial"/>
                <w:b/>
                <w:sz w:val="21"/>
                <w:szCs w:val="21"/>
              </w:rPr>
            </w:pPr>
            <w:r w:rsidRPr="002B71A4">
              <w:rPr>
                <w:rFonts w:ascii="Arial" w:hAnsi="Arial" w:cs="Arial"/>
                <w:b/>
                <w:sz w:val="21"/>
                <w:szCs w:val="21"/>
              </w:rPr>
              <w:t xml:space="preserve">Friday </w:t>
            </w: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F14442">
              <w:rPr>
                <w:rFonts w:ascii="Arial" w:hAnsi="Arial" w:cs="Arial"/>
                <w:b/>
                <w:sz w:val="21"/>
                <w:szCs w:val="21"/>
              </w:rPr>
              <w:t>8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2B71A4">
              <w:rPr>
                <w:rFonts w:ascii="Arial" w:hAnsi="Arial" w:cs="Arial"/>
                <w:b/>
                <w:sz w:val="21"/>
                <w:szCs w:val="21"/>
              </w:rPr>
              <w:t>September</w:t>
            </w:r>
          </w:p>
        </w:tc>
        <w:tc>
          <w:tcPr>
            <w:tcW w:w="7342" w:type="dxa"/>
          </w:tcPr>
          <w:p w14:paraId="38EAF176" w14:textId="7A730FF1" w:rsidR="00B25A99" w:rsidRPr="001228A3" w:rsidRDefault="00B25A99" w:rsidP="009B5E63">
            <w:pPr>
              <w:spacing w:afterLines="80" w:after="19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All UCAS fees (</w:t>
            </w:r>
            <w:r w:rsidRPr="0073786D">
              <w:rPr>
                <w:rFonts w:ascii="Arial" w:hAnsi="Arial" w:cs="Arial"/>
                <w:b/>
                <w:bCs/>
                <w:sz w:val="21"/>
                <w:szCs w:val="21"/>
              </w:rPr>
              <w:t>£</w:t>
            </w:r>
            <w:r w:rsidR="008B7CA6">
              <w:rPr>
                <w:rFonts w:ascii="Arial" w:hAnsi="Arial" w:cs="Arial"/>
                <w:b/>
                <w:bCs/>
                <w:sz w:val="21"/>
                <w:szCs w:val="21"/>
              </w:rPr>
              <w:t>34.50</w:t>
            </w:r>
            <w:r w:rsidRPr="002B71A4">
              <w:rPr>
                <w:rFonts w:ascii="Arial" w:hAnsi="Arial" w:cs="Arial"/>
                <w:sz w:val="21"/>
                <w:szCs w:val="21"/>
              </w:rPr>
              <w:t>) to be paid via ParentPay</w:t>
            </w:r>
          </w:p>
        </w:tc>
      </w:tr>
      <w:tr w:rsidR="00B25A99" w14:paraId="675456DB" w14:textId="77777777" w:rsidTr="00B25A99">
        <w:tc>
          <w:tcPr>
            <w:tcW w:w="3114" w:type="dxa"/>
          </w:tcPr>
          <w:p w14:paraId="00969A02" w14:textId="532EC0A7" w:rsidR="00B25A99" w:rsidRPr="002B71A4" w:rsidRDefault="00B25A99" w:rsidP="009B5E63">
            <w:pPr>
              <w:spacing w:afterLines="80" w:after="192"/>
              <w:rPr>
                <w:rFonts w:ascii="Arial" w:hAnsi="Arial" w:cs="Arial"/>
                <w:b/>
                <w:sz w:val="21"/>
                <w:szCs w:val="21"/>
              </w:rPr>
            </w:pPr>
            <w:r w:rsidRPr="002B71A4">
              <w:rPr>
                <w:rFonts w:ascii="Arial" w:hAnsi="Arial" w:cs="Arial"/>
                <w:b/>
                <w:sz w:val="21"/>
                <w:szCs w:val="21"/>
              </w:rPr>
              <w:t xml:space="preserve">Monday </w:t>
            </w: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="00BB12E8"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Pr="002B71A4">
              <w:rPr>
                <w:rFonts w:ascii="Arial" w:hAnsi="Arial" w:cs="Arial"/>
                <w:b/>
                <w:sz w:val="21"/>
                <w:szCs w:val="21"/>
              </w:rPr>
              <w:t xml:space="preserve"> September</w:t>
            </w:r>
          </w:p>
        </w:tc>
        <w:tc>
          <w:tcPr>
            <w:tcW w:w="7342" w:type="dxa"/>
          </w:tcPr>
          <w:p w14:paraId="2C9EE8C3" w14:textId="44E4DDCF" w:rsidR="00B25A99" w:rsidRPr="002B71A4" w:rsidRDefault="00B25A99" w:rsidP="009B5E63">
            <w:pPr>
              <w:spacing w:afterLines="80" w:after="192"/>
              <w:rPr>
                <w:rFonts w:ascii="Arial" w:hAnsi="Arial" w:cs="Arial"/>
                <w:sz w:val="21"/>
                <w:szCs w:val="21"/>
              </w:rPr>
            </w:pPr>
            <w:r w:rsidRPr="002B71A4">
              <w:rPr>
                <w:rFonts w:ascii="Arial" w:hAnsi="Arial" w:cs="Arial"/>
                <w:sz w:val="21"/>
                <w:szCs w:val="21"/>
              </w:rPr>
              <w:t>All student references to be completed on Unifrog by form tutors</w:t>
            </w:r>
          </w:p>
        </w:tc>
      </w:tr>
      <w:tr w:rsidR="00B25A99" w14:paraId="5AC3AA98" w14:textId="77777777" w:rsidTr="00B25A99">
        <w:tc>
          <w:tcPr>
            <w:tcW w:w="3114" w:type="dxa"/>
          </w:tcPr>
          <w:p w14:paraId="0FA84B44" w14:textId="4F93B32D" w:rsidR="00B25A99" w:rsidRPr="002B71A4" w:rsidRDefault="00235F89" w:rsidP="009B5E63">
            <w:pPr>
              <w:spacing w:afterLines="80" w:after="192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Thursday</w:t>
            </w:r>
            <w:r w:rsidR="00B25A99">
              <w:rPr>
                <w:rFonts w:ascii="Arial" w:hAnsi="Arial" w:cs="Arial"/>
                <w:b/>
                <w:sz w:val="21"/>
                <w:szCs w:val="21"/>
              </w:rPr>
              <w:t xml:space="preserve"> 15</w:t>
            </w:r>
            <w:r w:rsidR="00B25A99" w:rsidRPr="002B71A4">
              <w:rPr>
                <w:rFonts w:ascii="Arial" w:hAnsi="Arial" w:cs="Arial"/>
                <w:b/>
                <w:sz w:val="21"/>
                <w:szCs w:val="21"/>
              </w:rPr>
              <w:t xml:space="preserve"> October</w:t>
            </w:r>
          </w:p>
        </w:tc>
        <w:tc>
          <w:tcPr>
            <w:tcW w:w="7342" w:type="dxa"/>
          </w:tcPr>
          <w:p w14:paraId="465C3756" w14:textId="451A2257" w:rsidR="00B25A99" w:rsidRDefault="00B25A99" w:rsidP="009B5E63">
            <w:pPr>
              <w:spacing w:afterLines="80" w:after="192"/>
              <w:rPr>
                <w:rFonts w:ascii="Arial" w:hAnsi="Arial" w:cs="Arial"/>
                <w:sz w:val="21"/>
                <w:szCs w:val="21"/>
              </w:rPr>
            </w:pPr>
            <w:r w:rsidRPr="002B71A4">
              <w:rPr>
                <w:rFonts w:ascii="Arial" w:hAnsi="Arial" w:cs="Arial"/>
                <w:sz w:val="21"/>
                <w:szCs w:val="21"/>
              </w:rPr>
              <w:t>Official UCAS early applicant deadline (no student to work to this)</w:t>
            </w:r>
          </w:p>
        </w:tc>
      </w:tr>
      <w:tr w:rsidR="00B25A99" w14:paraId="3D45F4D6" w14:textId="77777777" w:rsidTr="00B25A99">
        <w:tc>
          <w:tcPr>
            <w:tcW w:w="3114" w:type="dxa"/>
          </w:tcPr>
          <w:p w14:paraId="1716BF85" w14:textId="34913EB3" w:rsidR="00B25A99" w:rsidRPr="002B71A4" w:rsidRDefault="00B25A99" w:rsidP="009B5E63">
            <w:pPr>
              <w:spacing w:afterLines="80" w:after="192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October/November</w:t>
            </w:r>
          </w:p>
        </w:tc>
        <w:tc>
          <w:tcPr>
            <w:tcW w:w="7342" w:type="dxa"/>
          </w:tcPr>
          <w:p w14:paraId="5EBE155A" w14:textId="1FAA17EB" w:rsidR="00B25A99" w:rsidRPr="002B71A4" w:rsidRDefault="00B25A99" w:rsidP="009B5E63">
            <w:pPr>
              <w:spacing w:afterLines="80" w:after="192"/>
              <w:rPr>
                <w:rFonts w:ascii="Arial" w:hAnsi="Arial" w:cs="Arial"/>
                <w:sz w:val="21"/>
                <w:szCs w:val="21"/>
              </w:rPr>
            </w:pPr>
            <w:r w:rsidRPr="002B71A4">
              <w:rPr>
                <w:rFonts w:ascii="Arial" w:hAnsi="Arial" w:cs="Arial"/>
                <w:sz w:val="21"/>
                <w:szCs w:val="21"/>
              </w:rPr>
              <w:t xml:space="preserve">External admissions tests </w:t>
            </w:r>
          </w:p>
        </w:tc>
      </w:tr>
      <w:tr w:rsidR="00B25A99" w14:paraId="64B3041E" w14:textId="77777777" w:rsidTr="00B25A99">
        <w:tc>
          <w:tcPr>
            <w:tcW w:w="3114" w:type="dxa"/>
          </w:tcPr>
          <w:p w14:paraId="5E085481" w14:textId="3E87DBB9" w:rsidR="00B25A99" w:rsidRDefault="00B25A99" w:rsidP="009B5E63">
            <w:pPr>
              <w:spacing w:afterLines="80" w:after="192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Monday </w:t>
            </w:r>
            <w:r w:rsidR="006C6FE7"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Pr="002B71A4">
              <w:rPr>
                <w:rFonts w:ascii="Arial" w:hAnsi="Arial" w:cs="Arial"/>
                <w:b/>
                <w:sz w:val="21"/>
                <w:szCs w:val="21"/>
              </w:rPr>
              <w:t xml:space="preserve"> November</w:t>
            </w:r>
          </w:p>
        </w:tc>
        <w:tc>
          <w:tcPr>
            <w:tcW w:w="7342" w:type="dxa"/>
          </w:tcPr>
          <w:p w14:paraId="3D741172" w14:textId="77777777" w:rsidR="00B25A99" w:rsidRDefault="00B25A99" w:rsidP="009B5E63">
            <w:pPr>
              <w:spacing w:afterLines="80" w:after="192"/>
              <w:rPr>
                <w:rFonts w:ascii="Arial" w:hAnsi="Arial" w:cs="Arial"/>
                <w:sz w:val="21"/>
                <w:szCs w:val="21"/>
              </w:rPr>
            </w:pPr>
            <w:r w:rsidRPr="002B71A4">
              <w:rPr>
                <w:rFonts w:ascii="Arial" w:hAnsi="Arial" w:cs="Arial"/>
                <w:sz w:val="21"/>
                <w:szCs w:val="21"/>
              </w:rPr>
              <w:t>All students to complete applications and select “</w:t>
            </w:r>
            <w:r>
              <w:rPr>
                <w:rFonts w:ascii="Arial" w:hAnsi="Arial" w:cs="Arial"/>
                <w:sz w:val="21"/>
                <w:szCs w:val="21"/>
              </w:rPr>
              <w:t>REVIEW AND SUBMIT</w:t>
            </w:r>
            <w:r w:rsidRPr="002B71A4">
              <w:rPr>
                <w:rFonts w:ascii="Arial" w:hAnsi="Arial" w:cs="Arial"/>
                <w:sz w:val="21"/>
                <w:szCs w:val="21"/>
              </w:rPr>
              <w:t xml:space="preserve">” by this date. NB: this means the application comes to us for processing – students cannot send their application to UCAS themselves. </w:t>
            </w:r>
            <w:r w:rsidRPr="002B71A4">
              <w:rPr>
                <w:rFonts w:ascii="Arial" w:hAnsi="Arial" w:cs="Arial"/>
                <w:sz w:val="21"/>
                <w:szCs w:val="21"/>
                <w:u w:val="single"/>
              </w:rPr>
              <w:t>Only</w:t>
            </w:r>
            <w:r w:rsidRPr="002B71A4">
              <w:rPr>
                <w:rFonts w:ascii="Arial" w:hAnsi="Arial" w:cs="Arial"/>
                <w:sz w:val="21"/>
                <w:szCs w:val="21"/>
              </w:rPr>
              <w:t xml:space="preserve"> Mrs Cook can do this. Applications received after this date will not be administered until all other applications have been processed. </w:t>
            </w:r>
          </w:p>
          <w:p w14:paraId="009EBC86" w14:textId="28CE29F7" w:rsidR="00B25A99" w:rsidRPr="002B71A4" w:rsidRDefault="00B25A99" w:rsidP="009B5E63">
            <w:pPr>
              <w:spacing w:afterLines="80" w:after="192"/>
              <w:rPr>
                <w:rFonts w:ascii="Arial" w:hAnsi="Arial" w:cs="Arial"/>
                <w:sz w:val="21"/>
                <w:szCs w:val="21"/>
              </w:rPr>
            </w:pPr>
            <w:r w:rsidRPr="002B71A4">
              <w:rPr>
                <w:rFonts w:ascii="Arial" w:hAnsi="Arial" w:cs="Arial"/>
                <w:sz w:val="21"/>
                <w:szCs w:val="21"/>
              </w:rPr>
              <w:t xml:space="preserve">All applications are checked by Mrs Cook then processed in the order in which they are received before being </w:t>
            </w:r>
            <w:r>
              <w:rPr>
                <w:rFonts w:ascii="Arial" w:hAnsi="Arial" w:cs="Arial"/>
                <w:sz w:val="21"/>
                <w:szCs w:val="21"/>
              </w:rPr>
              <w:t>sent</w:t>
            </w:r>
            <w:r w:rsidRPr="002B71A4">
              <w:rPr>
                <w:rFonts w:ascii="Arial" w:hAnsi="Arial" w:cs="Arial"/>
                <w:sz w:val="21"/>
                <w:szCs w:val="21"/>
              </w:rPr>
              <w:t xml:space="preserve"> to UCAS. Applications received on or after this deadline can take 3 weeks to be sent to UCAS. Applications received before the deadline </w:t>
            </w:r>
            <w:r>
              <w:rPr>
                <w:rFonts w:ascii="Arial" w:hAnsi="Arial" w:cs="Arial"/>
                <w:sz w:val="21"/>
                <w:szCs w:val="21"/>
              </w:rPr>
              <w:t xml:space="preserve">will </w:t>
            </w:r>
            <w:r w:rsidRPr="002B71A4">
              <w:rPr>
                <w:rFonts w:ascii="Arial" w:hAnsi="Arial" w:cs="Arial"/>
                <w:sz w:val="21"/>
                <w:szCs w:val="21"/>
              </w:rPr>
              <w:t>be sent</w:t>
            </w:r>
            <w:r>
              <w:rPr>
                <w:rFonts w:ascii="Arial" w:hAnsi="Arial" w:cs="Arial"/>
                <w:sz w:val="21"/>
                <w:szCs w:val="21"/>
              </w:rPr>
              <w:t xml:space="preserve"> more quickly.</w:t>
            </w:r>
            <w:r w:rsidRPr="002B71A4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25A99" w14:paraId="6842FF3B" w14:textId="77777777" w:rsidTr="00B25A99">
        <w:tc>
          <w:tcPr>
            <w:tcW w:w="3114" w:type="dxa"/>
          </w:tcPr>
          <w:p w14:paraId="7250A133" w14:textId="11C2D119" w:rsidR="00B25A99" w:rsidRDefault="006C6FE7" w:rsidP="009B5E63">
            <w:pPr>
              <w:spacing w:afterLines="80" w:after="192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Monday 9</w:t>
            </w:r>
            <w:r w:rsidR="00B25A99" w:rsidRPr="00582AC7">
              <w:rPr>
                <w:rFonts w:ascii="Arial" w:hAnsi="Arial" w:cs="Arial"/>
                <w:b/>
                <w:sz w:val="21"/>
                <w:szCs w:val="21"/>
              </w:rPr>
              <w:t xml:space="preserve"> November</w:t>
            </w:r>
          </w:p>
        </w:tc>
        <w:tc>
          <w:tcPr>
            <w:tcW w:w="7342" w:type="dxa"/>
          </w:tcPr>
          <w:p w14:paraId="1A451BAA" w14:textId="5B917B4A" w:rsidR="00B25A99" w:rsidRPr="002B71A4" w:rsidRDefault="00B25A99" w:rsidP="009B5E63">
            <w:pPr>
              <w:spacing w:afterLines="80" w:after="19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Last day for changing predicted grades on Unifrog</w:t>
            </w:r>
          </w:p>
        </w:tc>
      </w:tr>
      <w:tr w:rsidR="00B25A99" w14:paraId="7D67F1AA" w14:textId="77777777" w:rsidTr="00B25A99">
        <w:tc>
          <w:tcPr>
            <w:tcW w:w="3114" w:type="dxa"/>
          </w:tcPr>
          <w:p w14:paraId="1482F6DD" w14:textId="11DCCFFA" w:rsidR="00B25A99" w:rsidRDefault="00B25A99" w:rsidP="009B5E63">
            <w:pPr>
              <w:spacing w:afterLines="80" w:after="192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Friday 1</w:t>
            </w:r>
            <w:r w:rsidR="00284075">
              <w:rPr>
                <w:rFonts w:ascii="Arial" w:hAnsi="Arial" w:cs="Arial"/>
                <w:b/>
                <w:sz w:val="21"/>
                <w:szCs w:val="21"/>
              </w:rPr>
              <w:t>8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December</w:t>
            </w:r>
          </w:p>
          <w:p w14:paraId="7F452AAA" w14:textId="19B7F7AA" w:rsidR="00B25A99" w:rsidRDefault="00B25A99" w:rsidP="009B5E63">
            <w:pPr>
              <w:spacing w:afterLines="80" w:after="192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Wednesday 1</w:t>
            </w:r>
            <w:r w:rsidR="00750438">
              <w:rPr>
                <w:rFonts w:ascii="Arial" w:hAnsi="Arial" w:cs="Arial"/>
                <w:b/>
                <w:sz w:val="21"/>
                <w:szCs w:val="21"/>
              </w:rPr>
              <w:t>3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January 202</w:t>
            </w:r>
            <w:r w:rsidR="00284075">
              <w:rPr>
                <w:rFonts w:ascii="Arial" w:hAnsi="Arial" w:cs="Arial"/>
                <w:b/>
                <w:sz w:val="21"/>
                <w:szCs w:val="21"/>
              </w:rPr>
              <w:t>7</w:t>
            </w:r>
          </w:p>
          <w:p w14:paraId="396BFB1A" w14:textId="1B82A64F" w:rsidR="00B25A99" w:rsidRPr="002B71A4" w:rsidRDefault="00B25A99" w:rsidP="009B5E63">
            <w:pPr>
              <w:spacing w:afterLines="80" w:after="192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(6pm)</w:t>
            </w:r>
          </w:p>
        </w:tc>
        <w:tc>
          <w:tcPr>
            <w:tcW w:w="7342" w:type="dxa"/>
          </w:tcPr>
          <w:p w14:paraId="0150F45E" w14:textId="77777777" w:rsidR="00B25A99" w:rsidRPr="008479CB" w:rsidRDefault="00B25A99" w:rsidP="009B5E63">
            <w:pPr>
              <w:spacing w:afterLines="80" w:after="192"/>
              <w:ind w:left="3600" w:hanging="360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479CB">
              <w:rPr>
                <w:rFonts w:ascii="Arial" w:hAnsi="Arial" w:cs="Arial"/>
                <w:b/>
                <w:bCs/>
                <w:sz w:val="21"/>
                <w:szCs w:val="21"/>
              </w:rPr>
              <w:t>Wilmslow High School deadline – all applications to be sent</w:t>
            </w:r>
          </w:p>
          <w:p w14:paraId="19BB60BD" w14:textId="77777777" w:rsidR="00B25A99" w:rsidRPr="002B71A4" w:rsidRDefault="00B25A99" w:rsidP="009B5E63">
            <w:pPr>
              <w:spacing w:afterLines="80" w:after="192"/>
              <w:ind w:left="3600" w:hanging="3600"/>
              <w:rPr>
                <w:rFonts w:ascii="Arial" w:hAnsi="Arial" w:cs="Arial"/>
                <w:sz w:val="21"/>
                <w:szCs w:val="21"/>
              </w:rPr>
            </w:pPr>
            <w:r w:rsidRPr="002B71A4">
              <w:rPr>
                <w:rFonts w:ascii="Arial" w:hAnsi="Arial" w:cs="Arial"/>
                <w:sz w:val="21"/>
                <w:szCs w:val="21"/>
              </w:rPr>
              <w:t xml:space="preserve">FINAL </w:t>
            </w:r>
            <w:r w:rsidRPr="002B71A4">
              <w:rPr>
                <w:rFonts w:ascii="Arial" w:hAnsi="Arial" w:cs="Arial"/>
                <w:sz w:val="21"/>
                <w:szCs w:val="21"/>
                <w:u w:val="single"/>
              </w:rPr>
              <w:t>official</w:t>
            </w:r>
            <w:r w:rsidRPr="002B71A4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“on time” </w:t>
            </w:r>
            <w:r w:rsidRPr="002B71A4">
              <w:rPr>
                <w:rFonts w:ascii="Arial" w:hAnsi="Arial" w:cs="Arial"/>
                <w:sz w:val="21"/>
                <w:szCs w:val="21"/>
              </w:rPr>
              <w:t>UCAS deadline</w:t>
            </w:r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2B71A4">
              <w:rPr>
                <w:rFonts w:ascii="Arial" w:hAnsi="Arial" w:cs="Arial"/>
                <w:sz w:val="21"/>
                <w:szCs w:val="21"/>
              </w:rPr>
              <w:t xml:space="preserve"> Please note:</w:t>
            </w:r>
          </w:p>
          <w:p w14:paraId="447AFB0B" w14:textId="77777777" w:rsidR="00B25A99" w:rsidRPr="001D631A" w:rsidRDefault="00B25A99" w:rsidP="009B5E63">
            <w:pPr>
              <w:numPr>
                <w:ilvl w:val="0"/>
                <w:numId w:val="2"/>
              </w:numPr>
              <w:spacing w:afterLines="80" w:after="19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</w:t>
            </w:r>
            <w:r w:rsidRPr="002B71A4">
              <w:rPr>
                <w:rFonts w:ascii="Arial" w:hAnsi="Arial" w:cs="Arial"/>
                <w:sz w:val="21"/>
                <w:szCs w:val="21"/>
              </w:rPr>
              <w:t>he internal deadline is before this: it takes this long to process the volume of</w:t>
            </w:r>
            <w:r>
              <w:rPr>
                <w:rFonts w:ascii="Arial" w:hAnsi="Arial" w:cs="Arial"/>
                <w:sz w:val="21"/>
                <w:szCs w:val="21"/>
              </w:rPr>
              <w:t xml:space="preserve"> applications we have to manage</w:t>
            </w:r>
            <w:r w:rsidRPr="002B71A4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E8CDF85" w14:textId="6F45ADC4" w:rsidR="00B25A99" w:rsidRPr="002B71A4" w:rsidRDefault="00B25A99" w:rsidP="009B5E63">
            <w:pPr>
              <w:spacing w:afterLines="80" w:after="192"/>
              <w:rPr>
                <w:rFonts w:ascii="Arial" w:hAnsi="Arial" w:cs="Arial"/>
                <w:sz w:val="21"/>
                <w:szCs w:val="21"/>
              </w:rPr>
            </w:pPr>
            <w:r w:rsidRPr="002B71A4">
              <w:rPr>
                <w:rFonts w:ascii="Arial" w:hAnsi="Arial" w:cs="Arial"/>
                <w:sz w:val="21"/>
                <w:szCs w:val="21"/>
              </w:rPr>
              <w:t>NO STUDENTS SHOULD BE WORKING TO THIS DEADLINE. Any applications received at the last minute</w:t>
            </w:r>
            <w:r>
              <w:rPr>
                <w:rFonts w:ascii="Arial" w:hAnsi="Arial" w:cs="Arial"/>
                <w:sz w:val="21"/>
                <w:szCs w:val="21"/>
              </w:rPr>
              <w:t xml:space="preserve"> will</w:t>
            </w:r>
            <w:r w:rsidRPr="002B71A4">
              <w:rPr>
                <w:rFonts w:ascii="Arial" w:hAnsi="Arial" w:cs="Arial"/>
                <w:sz w:val="21"/>
                <w:szCs w:val="21"/>
              </w:rPr>
              <w:t xml:space="preserve"> not receive the same degree of checking as those meeting the </w:t>
            </w:r>
            <w:r w:rsidR="00750438"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 xml:space="preserve"> November deadline</w:t>
            </w:r>
          </w:p>
        </w:tc>
      </w:tr>
      <w:tr w:rsidR="00B25A99" w14:paraId="6F29D113" w14:textId="77777777" w:rsidTr="00B25A99">
        <w:tc>
          <w:tcPr>
            <w:tcW w:w="3114" w:type="dxa"/>
          </w:tcPr>
          <w:p w14:paraId="47A05024" w14:textId="1158C174" w:rsidR="00B25A99" w:rsidRDefault="00F26790" w:rsidP="009B5E63">
            <w:pPr>
              <w:spacing w:afterLines="80" w:after="192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25 </w:t>
            </w:r>
            <w:r w:rsidR="00B25A99" w:rsidRPr="002B71A4">
              <w:rPr>
                <w:rFonts w:ascii="Arial" w:hAnsi="Arial" w:cs="Arial"/>
                <w:b/>
                <w:sz w:val="21"/>
                <w:szCs w:val="21"/>
              </w:rPr>
              <w:t>February</w:t>
            </w:r>
            <w:r w:rsidR="00B25A99">
              <w:rPr>
                <w:rFonts w:ascii="Arial" w:hAnsi="Arial" w:cs="Arial"/>
                <w:b/>
                <w:sz w:val="21"/>
                <w:szCs w:val="21"/>
              </w:rPr>
              <w:t xml:space="preserve"> 202</w:t>
            </w:r>
            <w:r w:rsidR="00750438">
              <w:rPr>
                <w:rFonts w:ascii="Arial" w:hAnsi="Arial" w:cs="Arial"/>
                <w:b/>
                <w:sz w:val="21"/>
                <w:szCs w:val="21"/>
              </w:rPr>
              <w:t>7</w:t>
            </w:r>
          </w:p>
        </w:tc>
        <w:tc>
          <w:tcPr>
            <w:tcW w:w="7342" w:type="dxa"/>
          </w:tcPr>
          <w:p w14:paraId="6C2F5702" w14:textId="7578ED8B" w:rsidR="00B25A99" w:rsidRPr="005E4AE3" w:rsidRDefault="00B25A99" w:rsidP="009B5E63">
            <w:pPr>
              <w:numPr>
                <w:ilvl w:val="0"/>
                <w:numId w:val="2"/>
              </w:numPr>
              <w:spacing w:afterLines="80" w:after="19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UCAS Extra opens</w:t>
            </w:r>
          </w:p>
        </w:tc>
      </w:tr>
      <w:tr w:rsidR="00B25A99" w14:paraId="7107EF79" w14:textId="77777777" w:rsidTr="00B25A99">
        <w:tc>
          <w:tcPr>
            <w:tcW w:w="3114" w:type="dxa"/>
          </w:tcPr>
          <w:p w14:paraId="1070B741" w14:textId="08509E8A" w:rsidR="00B25A99" w:rsidRDefault="00B25A99" w:rsidP="009B5E63">
            <w:pPr>
              <w:spacing w:afterLines="80" w:after="192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June 202</w:t>
            </w:r>
            <w:r w:rsidR="00750438">
              <w:rPr>
                <w:rFonts w:ascii="Arial" w:hAnsi="Arial" w:cs="Arial"/>
                <w:b/>
                <w:sz w:val="21"/>
                <w:szCs w:val="21"/>
              </w:rPr>
              <w:t>7</w:t>
            </w:r>
          </w:p>
        </w:tc>
        <w:tc>
          <w:tcPr>
            <w:tcW w:w="7342" w:type="dxa"/>
          </w:tcPr>
          <w:p w14:paraId="4F32F5AE" w14:textId="754DF4D5" w:rsidR="00B25A99" w:rsidRPr="002B71A4" w:rsidRDefault="00B25A99" w:rsidP="009B5E63">
            <w:pPr>
              <w:spacing w:afterLines="80" w:after="192"/>
              <w:ind w:left="3600" w:hanging="3600"/>
              <w:rPr>
                <w:rFonts w:ascii="Arial" w:hAnsi="Arial" w:cs="Arial"/>
                <w:sz w:val="21"/>
                <w:szCs w:val="21"/>
              </w:rPr>
            </w:pPr>
            <w:r w:rsidRPr="002B71A4">
              <w:rPr>
                <w:rFonts w:ascii="Arial" w:hAnsi="Arial" w:cs="Arial"/>
                <w:sz w:val="21"/>
                <w:szCs w:val="21"/>
              </w:rPr>
              <w:t>First offer acceptance deadline</w:t>
            </w:r>
          </w:p>
        </w:tc>
      </w:tr>
      <w:tr w:rsidR="00B25A99" w14:paraId="32C5E71D" w14:textId="77777777" w:rsidTr="00B25A99">
        <w:tc>
          <w:tcPr>
            <w:tcW w:w="3114" w:type="dxa"/>
          </w:tcPr>
          <w:p w14:paraId="47918EEA" w14:textId="57B9678F" w:rsidR="00B25A99" w:rsidRPr="002B71A4" w:rsidRDefault="00B25A99" w:rsidP="009B5E63">
            <w:pPr>
              <w:spacing w:afterLines="80" w:after="192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Mid-August 202</w:t>
            </w:r>
            <w:r w:rsidR="00750438">
              <w:rPr>
                <w:rFonts w:ascii="Arial" w:hAnsi="Arial" w:cs="Arial"/>
                <w:b/>
                <w:sz w:val="21"/>
                <w:szCs w:val="21"/>
              </w:rPr>
              <w:t>7</w:t>
            </w:r>
          </w:p>
        </w:tc>
        <w:tc>
          <w:tcPr>
            <w:tcW w:w="7342" w:type="dxa"/>
          </w:tcPr>
          <w:p w14:paraId="362489C4" w14:textId="6DA0787C" w:rsidR="00B25A99" w:rsidRDefault="00B25A99" w:rsidP="009B5E63">
            <w:pPr>
              <w:spacing w:afterLines="80" w:after="192"/>
              <w:ind w:left="3600" w:hanging="360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A-level results day and clearing (clearing available from early July)</w:t>
            </w:r>
          </w:p>
        </w:tc>
      </w:tr>
      <w:tr w:rsidR="00B25A99" w14:paraId="09365B69" w14:textId="77777777" w:rsidTr="00B25A99">
        <w:tc>
          <w:tcPr>
            <w:tcW w:w="3114" w:type="dxa"/>
          </w:tcPr>
          <w:p w14:paraId="3A19C4D7" w14:textId="7241286C" w:rsidR="00B25A99" w:rsidRDefault="00B25A99" w:rsidP="005E4AE3">
            <w:pPr>
              <w:spacing w:afterLines="80" w:after="192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42" w:type="dxa"/>
          </w:tcPr>
          <w:p w14:paraId="09A139E2" w14:textId="68DFF183" w:rsidR="00B25A99" w:rsidRPr="002B71A4" w:rsidRDefault="00B25A99" w:rsidP="005E4AE3">
            <w:pPr>
              <w:spacing w:afterLines="80" w:after="192"/>
              <w:ind w:left="3600" w:hanging="360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5E2E964" w14:textId="2BCAB502" w:rsidR="002B71A4" w:rsidRPr="002B71A4" w:rsidRDefault="002B71A4" w:rsidP="009B5E63">
      <w:pPr>
        <w:jc w:val="both"/>
        <w:rPr>
          <w:rFonts w:ascii="Arial" w:hAnsi="Arial" w:cs="Arial"/>
          <w:sz w:val="21"/>
          <w:szCs w:val="21"/>
        </w:rPr>
      </w:pPr>
    </w:p>
    <w:sectPr w:rsidR="002B71A4" w:rsidRPr="002B71A4" w:rsidSect="009B5E63">
      <w:pgSz w:w="11906" w:h="16838" w:code="9"/>
      <w:pgMar w:top="0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75F22"/>
    <w:multiLevelType w:val="hybridMultilevel"/>
    <w:tmpl w:val="B3A8D40E"/>
    <w:lvl w:ilvl="0" w:tplc="08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693978FF"/>
    <w:multiLevelType w:val="hybridMultilevel"/>
    <w:tmpl w:val="66A66C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6351396">
    <w:abstractNumId w:val="0"/>
  </w:num>
  <w:num w:numId="2" w16cid:durableId="1920941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54"/>
    <w:rsid w:val="00004E56"/>
    <w:rsid w:val="0001484E"/>
    <w:rsid w:val="000339B2"/>
    <w:rsid w:val="00050BFA"/>
    <w:rsid w:val="00050F8C"/>
    <w:rsid w:val="00052398"/>
    <w:rsid w:val="00063F8F"/>
    <w:rsid w:val="00070824"/>
    <w:rsid w:val="0007097D"/>
    <w:rsid w:val="000B6C40"/>
    <w:rsid w:val="000E11B1"/>
    <w:rsid w:val="0010710D"/>
    <w:rsid w:val="001118CC"/>
    <w:rsid w:val="00116509"/>
    <w:rsid w:val="00122186"/>
    <w:rsid w:val="001228A3"/>
    <w:rsid w:val="00124840"/>
    <w:rsid w:val="00125501"/>
    <w:rsid w:val="00131B8F"/>
    <w:rsid w:val="00133C22"/>
    <w:rsid w:val="00142813"/>
    <w:rsid w:val="00142D02"/>
    <w:rsid w:val="001502E7"/>
    <w:rsid w:val="00152F37"/>
    <w:rsid w:val="00160B9E"/>
    <w:rsid w:val="00162483"/>
    <w:rsid w:val="0017790E"/>
    <w:rsid w:val="00186D97"/>
    <w:rsid w:val="001A3C47"/>
    <w:rsid w:val="001B01F3"/>
    <w:rsid w:val="001B06F2"/>
    <w:rsid w:val="001B41F8"/>
    <w:rsid w:val="001B47CA"/>
    <w:rsid w:val="001B4893"/>
    <w:rsid w:val="001D631A"/>
    <w:rsid w:val="001E2A99"/>
    <w:rsid w:val="001E62FF"/>
    <w:rsid w:val="001E66EE"/>
    <w:rsid w:val="001F586F"/>
    <w:rsid w:val="0021033D"/>
    <w:rsid w:val="00216959"/>
    <w:rsid w:val="00235F89"/>
    <w:rsid w:val="00255CC1"/>
    <w:rsid w:val="002605AC"/>
    <w:rsid w:val="00265B90"/>
    <w:rsid w:val="00284075"/>
    <w:rsid w:val="002A7B16"/>
    <w:rsid w:val="002B71A4"/>
    <w:rsid w:val="002B7B88"/>
    <w:rsid w:val="002C0B66"/>
    <w:rsid w:val="002C40E1"/>
    <w:rsid w:val="002D092E"/>
    <w:rsid w:val="002E4304"/>
    <w:rsid w:val="003003C4"/>
    <w:rsid w:val="00315601"/>
    <w:rsid w:val="00321F14"/>
    <w:rsid w:val="00327715"/>
    <w:rsid w:val="00331EC5"/>
    <w:rsid w:val="003346E4"/>
    <w:rsid w:val="00352B6B"/>
    <w:rsid w:val="003822F9"/>
    <w:rsid w:val="00383227"/>
    <w:rsid w:val="003A1CA3"/>
    <w:rsid w:val="003A3183"/>
    <w:rsid w:val="003B5683"/>
    <w:rsid w:val="003C2A64"/>
    <w:rsid w:val="003D13E9"/>
    <w:rsid w:val="0040076B"/>
    <w:rsid w:val="004358E8"/>
    <w:rsid w:val="00446889"/>
    <w:rsid w:val="0045311D"/>
    <w:rsid w:val="0047227B"/>
    <w:rsid w:val="004771C3"/>
    <w:rsid w:val="00483B34"/>
    <w:rsid w:val="00483E49"/>
    <w:rsid w:val="004842E0"/>
    <w:rsid w:val="004B5CA9"/>
    <w:rsid w:val="004B6837"/>
    <w:rsid w:val="004C38C2"/>
    <w:rsid w:val="004D19F8"/>
    <w:rsid w:val="004D6E34"/>
    <w:rsid w:val="004F54BF"/>
    <w:rsid w:val="00500BA7"/>
    <w:rsid w:val="0050710D"/>
    <w:rsid w:val="00516385"/>
    <w:rsid w:val="0052723D"/>
    <w:rsid w:val="005421B0"/>
    <w:rsid w:val="0054475F"/>
    <w:rsid w:val="00547DA3"/>
    <w:rsid w:val="00570E54"/>
    <w:rsid w:val="00571890"/>
    <w:rsid w:val="005724C4"/>
    <w:rsid w:val="0057724A"/>
    <w:rsid w:val="00581627"/>
    <w:rsid w:val="00582AC7"/>
    <w:rsid w:val="00586EA9"/>
    <w:rsid w:val="00595A23"/>
    <w:rsid w:val="00596EDE"/>
    <w:rsid w:val="005A2EBF"/>
    <w:rsid w:val="005A4BA8"/>
    <w:rsid w:val="005A5F56"/>
    <w:rsid w:val="005B5E80"/>
    <w:rsid w:val="005D43C0"/>
    <w:rsid w:val="005E2EFB"/>
    <w:rsid w:val="005E4AE3"/>
    <w:rsid w:val="005E6835"/>
    <w:rsid w:val="005F19C4"/>
    <w:rsid w:val="005F28B7"/>
    <w:rsid w:val="00602A3E"/>
    <w:rsid w:val="006078CE"/>
    <w:rsid w:val="0062042A"/>
    <w:rsid w:val="00645978"/>
    <w:rsid w:val="006647B8"/>
    <w:rsid w:val="00670C57"/>
    <w:rsid w:val="0068125C"/>
    <w:rsid w:val="00682849"/>
    <w:rsid w:val="00683E80"/>
    <w:rsid w:val="00684B0A"/>
    <w:rsid w:val="006A29BE"/>
    <w:rsid w:val="006A6134"/>
    <w:rsid w:val="006A7989"/>
    <w:rsid w:val="006B1085"/>
    <w:rsid w:val="006C6FE7"/>
    <w:rsid w:val="006C78BF"/>
    <w:rsid w:val="006D0BDF"/>
    <w:rsid w:val="006D0D41"/>
    <w:rsid w:val="006E6FE3"/>
    <w:rsid w:val="0071247D"/>
    <w:rsid w:val="00712E70"/>
    <w:rsid w:val="00715130"/>
    <w:rsid w:val="00721B24"/>
    <w:rsid w:val="0072378B"/>
    <w:rsid w:val="007305D4"/>
    <w:rsid w:val="0073786D"/>
    <w:rsid w:val="00741A6B"/>
    <w:rsid w:val="00750438"/>
    <w:rsid w:val="007632B0"/>
    <w:rsid w:val="00767C2C"/>
    <w:rsid w:val="00777FFD"/>
    <w:rsid w:val="007812C2"/>
    <w:rsid w:val="007852BA"/>
    <w:rsid w:val="007B2BC7"/>
    <w:rsid w:val="007C12F8"/>
    <w:rsid w:val="007C2962"/>
    <w:rsid w:val="007D1106"/>
    <w:rsid w:val="007D182A"/>
    <w:rsid w:val="007D5521"/>
    <w:rsid w:val="007F056B"/>
    <w:rsid w:val="007F4A83"/>
    <w:rsid w:val="007F77A0"/>
    <w:rsid w:val="00810B87"/>
    <w:rsid w:val="0082770D"/>
    <w:rsid w:val="008479CB"/>
    <w:rsid w:val="00847A09"/>
    <w:rsid w:val="0085755B"/>
    <w:rsid w:val="00867797"/>
    <w:rsid w:val="00876C0A"/>
    <w:rsid w:val="00876EF3"/>
    <w:rsid w:val="00877EC3"/>
    <w:rsid w:val="00883522"/>
    <w:rsid w:val="008A4096"/>
    <w:rsid w:val="008B2EA4"/>
    <w:rsid w:val="008B7CA6"/>
    <w:rsid w:val="008C3DF9"/>
    <w:rsid w:val="008C4850"/>
    <w:rsid w:val="008D09E2"/>
    <w:rsid w:val="008E01A8"/>
    <w:rsid w:val="008E7373"/>
    <w:rsid w:val="0091687F"/>
    <w:rsid w:val="009168C2"/>
    <w:rsid w:val="00947FF5"/>
    <w:rsid w:val="00953B24"/>
    <w:rsid w:val="00960E96"/>
    <w:rsid w:val="0097187A"/>
    <w:rsid w:val="009756AE"/>
    <w:rsid w:val="009806EB"/>
    <w:rsid w:val="00996F76"/>
    <w:rsid w:val="009B0B38"/>
    <w:rsid w:val="009B31C1"/>
    <w:rsid w:val="009B5E63"/>
    <w:rsid w:val="009E3E58"/>
    <w:rsid w:val="009E5872"/>
    <w:rsid w:val="009E5F55"/>
    <w:rsid w:val="00A01683"/>
    <w:rsid w:val="00A029FF"/>
    <w:rsid w:val="00A12C29"/>
    <w:rsid w:val="00A17C70"/>
    <w:rsid w:val="00A826AC"/>
    <w:rsid w:val="00A903D3"/>
    <w:rsid w:val="00A91C72"/>
    <w:rsid w:val="00A97D1C"/>
    <w:rsid w:val="00AA0277"/>
    <w:rsid w:val="00AA3341"/>
    <w:rsid w:val="00AC7D8A"/>
    <w:rsid w:val="00AE57E0"/>
    <w:rsid w:val="00B14E4A"/>
    <w:rsid w:val="00B15AAA"/>
    <w:rsid w:val="00B25A99"/>
    <w:rsid w:val="00B351FF"/>
    <w:rsid w:val="00B3557C"/>
    <w:rsid w:val="00B40EE7"/>
    <w:rsid w:val="00B55CF1"/>
    <w:rsid w:val="00B71509"/>
    <w:rsid w:val="00B774EC"/>
    <w:rsid w:val="00B805B4"/>
    <w:rsid w:val="00B963C5"/>
    <w:rsid w:val="00BA0E90"/>
    <w:rsid w:val="00BB12E8"/>
    <w:rsid w:val="00BB53A8"/>
    <w:rsid w:val="00BD44C2"/>
    <w:rsid w:val="00BE4FE5"/>
    <w:rsid w:val="00BE52C7"/>
    <w:rsid w:val="00BF5585"/>
    <w:rsid w:val="00C010CB"/>
    <w:rsid w:val="00C03F46"/>
    <w:rsid w:val="00C13CD6"/>
    <w:rsid w:val="00C2275E"/>
    <w:rsid w:val="00C24EF7"/>
    <w:rsid w:val="00C37094"/>
    <w:rsid w:val="00C451AC"/>
    <w:rsid w:val="00C45487"/>
    <w:rsid w:val="00C47C11"/>
    <w:rsid w:val="00C7526C"/>
    <w:rsid w:val="00C82AB1"/>
    <w:rsid w:val="00CA681A"/>
    <w:rsid w:val="00CB407F"/>
    <w:rsid w:val="00CD095E"/>
    <w:rsid w:val="00CE102A"/>
    <w:rsid w:val="00CF2107"/>
    <w:rsid w:val="00CF774C"/>
    <w:rsid w:val="00D06539"/>
    <w:rsid w:val="00D10461"/>
    <w:rsid w:val="00D213A5"/>
    <w:rsid w:val="00D31C7C"/>
    <w:rsid w:val="00D37DDF"/>
    <w:rsid w:val="00D74844"/>
    <w:rsid w:val="00D77DB3"/>
    <w:rsid w:val="00D82A14"/>
    <w:rsid w:val="00D83DEE"/>
    <w:rsid w:val="00D86C4D"/>
    <w:rsid w:val="00D95B39"/>
    <w:rsid w:val="00DA6E4F"/>
    <w:rsid w:val="00DB4F6C"/>
    <w:rsid w:val="00DD3C39"/>
    <w:rsid w:val="00DF45C8"/>
    <w:rsid w:val="00DF656B"/>
    <w:rsid w:val="00DF6D15"/>
    <w:rsid w:val="00E073E2"/>
    <w:rsid w:val="00E15B42"/>
    <w:rsid w:val="00E21431"/>
    <w:rsid w:val="00E24DB6"/>
    <w:rsid w:val="00E37237"/>
    <w:rsid w:val="00E63A65"/>
    <w:rsid w:val="00E74A15"/>
    <w:rsid w:val="00E81891"/>
    <w:rsid w:val="00E90A40"/>
    <w:rsid w:val="00E91989"/>
    <w:rsid w:val="00EA4749"/>
    <w:rsid w:val="00EB208B"/>
    <w:rsid w:val="00EB6C29"/>
    <w:rsid w:val="00EC4F80"/>
    <w:rsid w:val="00EE2020"/>
    <w:rsid w:val="00EF3B9F"/>
    <w:rsid w:val="00F01B42"/>
    <w:rsid w:val="00F14442"/>
    <w:rsid w:val="00F22163"/>
    <w:rsid w:val="00F23599"/>
    <w:rsid w:val="00F26790"/>
    <w:rsid w:val="00F603BE"/>
    <w:rsid w:val="00F61B6E"/>
    <w:rsid w:val="00F61BBD"/>
    <w:rsid w:val="00F70D89"/>
    <w:rsid w:val="00F7553D"/>
    <w:rsid w:val="00F97348"/>
    <w:rsid w:val="00F974E4"/>
    <w:rsid w:val="00FA0F46"/>
    <w:rsid w:val="00FC4B05"/>
    <w:rsid w:val="00FC6B0F"/>
    <w:rsid w:val="00FD3E1B"/>
    <w:rsid w:val="00FD4E8F"/>
    <w:rsid w:val="00FD5579"/>
    <w:rsid w:val="00FE6E6A"/>
    <w:rsid w:val="00FE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E2E932"/>
  <w15:chartTrackingRefBased/>
  <w15:docId w15:val="{B94CC2D0-F108-44AE-86C4-54CEDB25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70E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0EE7"/>
    <w:pPr>
      <w:ind w:left="720"/>
    </w:pPr>
  </w:style>
  <w:style w:type="table" w:styleId="TableGrid">
    <w:name w:val="Table Grid"/>
    <w:basedOn w:val="TableNormal"/>
    <w:rsid w:val="005E4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4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22" ma:contentTypeDescription="Create a new document." ma:contentTypeScope="" ma:versionID="df6976d08d1c832c27f82f78b1ae7981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2a76b503e4f50bade4173921c2749895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7b9f010-ecd3-425a-b49b-59b0a47b13ce}" ma:internalName="TaxCatchAll" ma:showField="CatchAllData" ma:web="e1ee5a5c-1b0c-449d-8620-46bf48c4e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10946f2-871d-49b7-964e-fd5a1e125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lcf76f155ced4ddcb4097134ff3c332f xmlns="8ef5c83b-e89f-436b-bf27-c322d8ae33f8">
      <Terms xmlns="http://schemas.microsoft.com/office/infopath/2007/PartnerControls"/>
    </lcf76f155ced4ddcb4097134ff3c332f>
    <TaxCatchAll xmlns="e1ee5a5c-1b0c-449d-8620-46bf48c4e7dd" xsi:nil="true"/>
    <_Flow_SignoffStatus xmlns="8ef5c83b-e89f-436b-bf27-c322d8ae33f8" xsi:nil="true"/>
    <_x002e_ xmlns="8ef5c83b-e89f-436b-bf27-c322d8ae33f8">
      <Url xsi:nil="true"/>
      <Description xsi:nil="true"/>
    </_x002e_>
  </documentManagement>
</p:properties>
</file>

<file path=customXml/itemProps1.xml><?xml version="1.0" encoding="utf-8"?>
<ds:datastoreItem xmlns:ds="http://schemas.openxmlformats.org/officeDocument/2006/customXml" ds:itemID="{B4C8815F-EC16-4E9E-929B-853DEB5FB2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C41EDC-6890-4D86-BB27-1F4828BA3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e5a5c-1b0c-449d-8620-46bf48c4e7dd"/>
    <ds:schemaRef ds:uri="8ef5c83b-e89f-436b-bf27-c322d8ae3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EEEBC-6664-474D-8AB9-CABA980C74BA}">
  <ds:schemaRefs>
    <ds:schemaRef ds:uri="http://schemas.microsoft.com/office/2006/metadata/properties"/>
    <ds:schemaRef ds:uri="http://schemas.microsoft.com/office/infopath/2007/PartnerControls"/>
    <ds:schemaRef ds:uri="8ef5c83b-e89f-436b-bf27-c322d8ae33f8"/>
    <ds:schemaRef ds:uri="e1ee5a5c-1b0c-449d-8620-46bf48c4e7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DEADLINES</vt:lpstr>
    </vt:vector>
  </TitlesOfParts>
  <Company>Wilmslow High School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DEADLINES</dc:title>
  <dc:subject/>
  <dc:creator>H Cook</dc:creator>
  <cp:keywords/>
  <cp:lastModifiedBy>H Cook</cp:lastModifiedBy>
  <cp:revision>7</cp:revision>
  <cp:lastPrinted>2025-04-30T13:39:00Z</cp:lastPrinted>
  <dcterms:created xsi:type="dcterms:W3CDTF">2026-03-20T10:14:00Z</dcterms:created>
  <dcterms:modified xsi:type="dcterms:W3CDTF">2026-04-22T11:52:00Z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0x010100B9BF37000EF6A74689C02CC0DC2F678B</vt:lpwstr>
  </property>
  <property fmtid="{D5CDD505-2E9C-101B-9397-08002B2CF9AE}" pid="3" name="Information">
    <vt:lpwstr/>
  </property>
  <property fmtid="{D5CDD505-2E9C-101B-9397-08002B2CF9AE}" pid="4" name=".">
    <vt:lpwstr>, </vt:lpwstr>
  </property>
  <property fmtid="{D5CDD505-2E9C-101B-9397-08002B2CF9AE}" pid="5" name="Sign-off status">
    <vt:lpwstr/>
  </property>
  <property fmtid="{D5CDD505-2E9C-101B-9397-08002B2CF9AE}" pid="6" name="MediaServiceImageTags">
    <vt:lpwstr/>
  </property>
</Properties>
</file>