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EC84" w14:textId="435034E1" w:rsidR="00075B69" w:rsidRPr="0075101A" w:rsidRDefault="00B77B99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75101A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E739FF" wp14:editId="56986B3A">
                <wp:simplePos x="0" y="0"/>
                <wp:positionH relativeFrom="column">
                  <wp:posOffset>5848350</wp:posOffset>
                </wp:positionH>
                <wp:positionV relativeFrom="paragraph">
                  <wp:posOffset>238125</wp:posOffset>
                </wp:positionV>
                <wp:extent cx="2360930" cy="40481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4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F3380" w14:textId="13D7143E" w:rsidR="00556DF1" w:rsidRPr="00705ED4" w:rsidRDefault="00556D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What skills are tested?</w:t>
                            </w:r>
                          </w:p>
                          <w:p w14:paraId="4F106E91" w14:textId="45AF403A" w:rsidR="00556DF1" w:rsidRPr="00705ED4" w:rsidRDefault="00632D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Knowledge</w:t>
                            </w:r>
                          </w:p>
                          <w:p w14:paraId="6F3FDA91" w14:textId="442D071C" w:rsidR="00632DC8" w:rsidRPr="00705ED4" w:rsidRDefault="00632D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Application</w:t>
                            </w:r>
                          </w:p>
                          <w:p w14:paraId="3B35EB6E" w14:textId="5A825BA2" w:rsidR="00B77B99" w:rsidRPr="00705ED4" w:rsidRDefault="00632D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Analysis</w:t>
                            </w:r>
                          </w:p>
                          <w:p w14:paraId="06544C43" w14:textId="65958892" w:rsidR="00BF274A" w:rsidRPr="00705ED4" w:rsidRDefault="00556D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How are the </w:t>
                            </w:r>
                            <w:r w:rsidR="00BF274A" w:rsidRPr="00705ED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skills examined?</w:t>
                            </w:r>
                          </w:p>
                          <w:p w14:paraId="4EA9F869" w14:textId="38068FDB" w:rsidR="00B77B99" w:rsidRPr="00705ED4" w:rsidRDefault="00632D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are t</w:t>
                            </w:r>
                            <w:r w:rsidR="00BF04FD"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</w:t>
                            </w:r>
                            <w:r w:rsidR="00BF274A"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examination papers</w:t>
                            </w:r>
                            <w:r w:rsidR="00B77B99"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7D99943" w14:textId="0872B7A6" w:rsidR="00BF274A" w:rsidRPr="00705ED4" w:rsidRDefault="00BF27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Paper one</w:t>
                            </w:r>
                            <w:r w:rsidR="005A11FE" w:rsidRPr="00705ED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DD6C2E" w14:textId="77777777" w:rsidR="00BF04FD" w:rsidRPr="00705ED4" w:rsidRDefault="00BF04FD" w:rsidP="003256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Influences of operations and HRM on business activity</w:t>
                            </w:r>
                          </w:p>
                          <w:p w14:paraId="4D8C0ABC" w14:textId="77777777" w:rsidR="00BF04FD" w:rsidRPr="00705ED4" w:rsidRDefault="00BF04FD" w:rsidP="003256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90 marks</w:t>
                            </w:r>
                          </w:p>
                          <w:p w14:paraId="1084A8F7" w14:textId="77777777" w:rsidR="00BF04FD" w:rsidRPr="00705ED4" w:rsidRDefault="00BF04FD" w:rsidP="003256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50% of your GCSE result</w:t>
                            </w:r>
                          </w:p>
                          <w:p w14:paraId="33FC0783" w14:textId="5BB74935" w:rsidR="00BF04FD" w:rsidRPr="00705ED4" w:rsidRDefault="00BF04FD" w:rsidP="005226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hour 45 minutes</w:t>
                            </w:r>
                          </w:p>
                          <w:p w14:paraId="03C6ACA5" w14:textId="67A359B0" w:rsidR="00BF274A" w:rsidRPr="00705ED4" w:rsidRDefault="00BF27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Paper two</w:t>
                            </w:r>
                            <w:r w:rsidR="005A11FE" w:rsidRPr="00705ED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549C52" w14:textId="77777777" w:rsidR="00BF04FD" w:rsidRPr="00705ED4" w:rsidRDefault="00BF04FD" w:rsidP="003256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Influences of marketing and finance on business activity</w:t>
                            </w:r>
                          </w:p>
                          <w:p w14:paraId="76FD9867" w14:textId="77777777" w:rsidR="00BF04FD" w:rsidRPr="00705ED4" w:rsidRDefault="00BF04FD" w:rsidP="003256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90 marks</w:t>
                            </w:r>
                          </w:p>
                          <w:p w14:paraId="79CCA478" w14:textId="77777777" w:rsidR="00BF04FD" w:rsidRPr="00705ED4" w:rsidRDefault="00BF04FD" w:rsidP="003256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50% of your GCSE result</w:t>
                            </w:r>
                          </w:p>
                          <w:p w14:paraId="3ACE95F1" w14:textId="77777777" w:rsidR="00BF04FD" w:rsidRPr="00705ED4" w:rsidRDefault="00BF04FD" w:rsidP="003256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5ED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hour 45 minutes</w:t>
                            </w:r>
                          </w:p>
                          <w:p w14:paraId="74AA939A" w14:textId="6AA23000" w:rsidR="00352FF7" w:rsidRPr="00B71869" w:rsidRDefault="0035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73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.5pt;margin-top:18.75pt;width:185.9pt;height:318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">
                <v:textbox>
                  <w:txbxContent>
                    <w:p w14:paraId="02BF3380" w14:textId="13D7143E" w:rsidR="00556DF1" w:rsidRPr="00705ED4" w:rsidRDefault="00556DF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05ED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What skills are tested?</w:t>
                      </w:r>
                    </w:p>
                    <w:p w14:paraId="4F106E91" w14:textId="45AF403A" w:rsidR="00556DF1" w:rsidRPr="00705ED4" w:rsidRDefault="00632D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Knowledge</w:t>
                      </w:r>
                    </w:p>
                    <w:p w14:paraId="6F3FDA91" w14:textId="442D071C" w:rsidR="00632DC8" w:rsidRPr="00705ED4" w:rsidRDefault="00632D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Application</w:t>
                      </w:r>
                    </w:p>
                    <w:p w14:paraId="3B35EB6E" w14:textId="5A825BA2" w:rsidR="00B77B99" w:rsidRPr="00705ED4" w:rsidRDefault="00632D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Analysis</w:t>
                      </w:r>
                    </w:p>
                    <w:p w14:paraId="06544C43" w14:textId="65958892" w:rsidR="00BF274A" w:rsidRPr="00705ED4" w:rsidRDefault="00556DF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05ED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How are the </w:t>
                      </w:r>
                      <w:r w:rsidR="00BF274A" w:rsidRPr="00705ED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skills examined?</w:t>
                      </w:r>
                    </w:p>
                    <w:p w14:paraId="4EA9F869" w14:textId="38068FDB" w:rsidR="00B77B99" w:rsidRPr="00705ED4" w:rsidRDefault="00632D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There are t</w:t>
                      </w:r>
                      <w:r w:rsidR="00BF04FD"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wo</w:t>
                      </w:r>
                      <w:r w:rsidR="00BF274A"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examination papers</w:t>
                      </w:r>
                      <w:r w:rsidR="00B77B99"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47D99943" w14:textId="0872B7A6" w:rsidR="00BF274A" w:rsidRPr="00705ED4" w:rsidRDefault="00BF274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Paper one</w:t>
                      </w:r>
                      <w:r w:rsidR="005A11FE" w:rsidRPr="00705ED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DD6C2E" w14:textId="77777777" w:rsidR="00BF04FD" w:rsidRPr="00705ED4" w:rsidRDefault="00BF04FD" w:rsidP="003256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Influences of operations and HRM on business activity</w:t>
                      </w:r>
                    </w:p>
                    <w:p w14:paraId="4D8C0ABC" w14:textId="77777777" w:rsidR="00BF04FD" w:rsidRPr="00705ED4" w:rsidRDefault="00BF04FD" w:rsidP="003256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90 marks</w:t>
                      </w:r>
                    </w:p>
                    <w:p w14:paraId="1084A8F7" w14:textId="77777777" w:rsidR="00BF04FD" w:rsidRPr="00705ED4" w:rsidRDefault="00BF04FD" w:rsidP="003256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50% of your GCSE result</w:t>
                      </w:r>
                    </w:p>
                    <w:p w14:paraId="33FC0783" w14:textId="5BB74935" w:rsidR="00BF04FD" w:rsidRPr="00705ED4" w:rsidRDefault="00BF04FD" w:rsidP="005226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1 hour 45 minutes</w:t>
                      </w:r>
                    </w:p>
                    <w:p w14:paraId="03C6ACA5" w14:textId="67A359B0" w:rsidR="00BF274A" w:rsidRPr="00705ED4" w:rsidRDefault="00BF274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Paper two</w:t>
                      </w:r>
                      <w:r w:rsidR="005A11FE" w:rsidRPr="00705ED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549C52" w14:textId="77777777" w:rsidR="00BF04FD" w:rsidRPr="00705ED4" w:rsidRDefault="00BF04FD" w:rsidP="003256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Influences of marketing and finance on business activity</w:t>
                      </w:r>
                    </w:p>
                    <w:p w14:paraId="76FD9867" w14:textId="77777777" w:rsidR="00BF04FD" w:rsidRPr="00705ED4" w:rsidRDefault="00BF04FD" w:rsidP="003256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90 marks</w:t>
                      </w:r>
                    </w:p>
                    <w:p w14:paraId="79CCA478" w14:textId="77777777" w:rsidR="00BF04FD" w:rsidRPr="00705ED4" w:rsidRDefault="00BF04FD" w:rsidP="003256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50% of your GCSE result</w:t>
                      </w:r>
                    </w:p>
                    <w:p w14:paraId="3ACE95F1" w14:textId="77777777" w:rsidR="00BF04FD" w:rsidRPr="00705ED4" w:rsidRDefault="00BF04FD" w:rsidP="003256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5ED4">
                        <w:rPr>
                          <w:rFonts w:ascii="Arial" w:hAnsi="Arial" w:cs="Arial"/>
                          <w:sz w:val="20"/>
                          <w:szCs w:val="20"/>
                        </w:rPr>
                        <w:t>1 hour 45 minutes</w:t>
                      </w:r>
                    </w:p>
                    <w:p w14:paraId="74AA939A" w14:textId="6AA23000" w:rsidR="00352FF7" w:rsidRPr="00B71869" w:rsidRDefault="00352FF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335D" w:rsidRPr="0075101A">
        <w:rPr>
          <w:rFonts w:ascii="Arial" w:hAnsi="Arial" w:cs="Arial"/>
          <w:b/>
          <w:bCs/>
          <w:sz w:val="20"/>
          <w:szCs w:val="20"/>
          <w:u w:val="single"/>
          <w:lang w:val="en-US"/>
        </w:rPr>
        <w:t>GCSE Business</w:t>
      </w:r>
      <w:r w:rsidR="00D93E83" w:rsidRPr="0075101A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F8407B" w:rsidRPr="0075101A">
        <w:rPr>
          <w:rFonts w:ascii="Arial" w:hAnsi="Arial" w:cs="Arial"/>
          <w:b/>
          <w:bCs/>
          <w:sz w:val="20"/>
          <w:szCs w:val="20"/>
          <w:u w:val="single"/>
          <w:lang w:val="en-US"/>
        </w:rPr>
        <w:t>A</w:t>
      </w:r>
      <w:r w:rsidR="00D93E83" w:rsidRPr="0075101A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ssessment </w:t>
      </w:r>
      <w:r w:rsidR="00F8407B" w:rsidRPr="0075101A">
        <w:rPr>
          <w:rFonts w:ascii="Arial" w:hAnsi="Arial" w:cs="Arial"/>
          <w:b/>
          <w:bCs/>
          <w:sz w:val="20"/>
          <w:szCs w:val="20"/>
          <w:u w:val="single"/>
          <w:lang w:val="en-US"/>
        </w:rPr>
        <w:t>F</w:t>
      </w:r>
      <w:r w:rsidR="00D93E83" w:rsidRPr="0075101A">
        <w:rPr>
          <w:rFonts w:ascii="Arial" w:hAnsi="Arial" w:cs="Arial"/>
          <w:b/>
          <w:bCs/>
          <w:sz w:val="20"/>
          <w:szCs w:val="20"/>
          <w:u w:val="single"/>
          <w:lang w:val="en-US"/>
        </w:rPr>
        <w:t>ramework</w:t>
      </w:r>
    </w:p>
    <w:p w14:paraId="6A8B69C2" w14:textId="49190224" w:rsidR="00E90841" w:rsidRPr="0075101A" w:rsidRDefault="00B64F80">
      <w:pPr>
        <w:rPr>
          <w:b/>
          <w:bCs/>
          <w:sz w:val="20"/>
          <w:szCs w:val="20"/>
          <w:u w:val="single"/>
          <w:lang w:val="en-US"/>
        </w:rPr>
      </w:pPr>
      <w:r w:rsidRPr="0075101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Because the knowledge structure in business looks like this:</w:t>
      </w:r>
      <w:r w:rsidRPr="0075101A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1625A1A6" w14:textId="06ADD117" w:rsidR="007142A3" w:rsidRPr="0075101A" w:rsidRDefault="00E90841" w:rsidP="00D93E83">
      <w:pPr>
        <w:rPr>
          <w:b/>
          <w:bCs/>
          <w:sz w:val="20"/>
          <w:szCs w:val="20"/>
          <w:u w:val="single"/>
          <w:lang w:val="en-US"/>
        </w:rPr>
      </w:pPr>
      <w:r w:rsidRPr="0075101A">
        <w:rPr>
          <w:noProof/>
          <w:sz w:val="20"/>
          <w:szCs w:val="20"/>
        </w:rPr>
        <w:drawing>
          <wp:inline distT="0" distB="0" distL="0" distR="0" wp14:anchorId="5FF49C25" wp14:editId="46172549">
            <wp:extent cx="5106154" cy="358140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 rotWithShape="1">
                    <a:blip r:embed="rId8"/>
                    <a:srcRect l="6272" t="12299" r="5174" b="10065"/>
                    <a:stretch/>
                  </pic:blipFill>
                  <pic:spPr bwMode="auto">
                    <a:xfrm>
                      <a:off x="0" y="0"/>
                      <a:ext cx="5115508" cy="3587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806C1" w14:textId="1B9DAE0F" w:rsidR="00D93E83" w:rsidRPr="0075101A" w:rsidRDefault="00D93E83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75101A">
        <w:rPr>
          <w:rFonts w:ascii="Arial" w:hAnsi="Arial" w:cs="Arial"/>
          <w:b/>
          <w:bCs/>
          <w:sz w:val="20"/>
          <w:szCs w:val="20"/>
          <w:u w:val="single"/>
          <w:lang w:val="en-US"/>
        </w:rPr>
        <w:t>Short cycle</w:t>
      </w:r>
    </w:p>
    <w:p w14:paraId="6E32DDD6" w14:textId="205D77C1" w:rsidR="008E6BEA" w:rsidRPr="0075101A" w:rsidRDefault="00D94750" w:rsidP="00D93E83">
      <w:pPr>
        <w:rPr>
          <w:rFonts w:ascii="Arial" w:hAnsi="Arial" w:cs="Arial"/>
          <w:sz w:val="20"/>
          <w:szCs w:val="20"/>
          <w:lang w:val="en-US"/>
        </w:rPr>
      </w:pPr>
      <w:r w:rsidRPr="0075101A">
        <w:rPr>
          <w:rFonts w:ascii="Arial" w:hAnsi="Arial" w:cs="Arial"/>
          <w:sz w:val="20"/>
          <w:szCs w:val="20"/>
          <w:lang w:val="en-US"/>
        </w:rPr>
        <w:t xml:space="preserve">Each lesson begins with a </w:t>
      </w:r>
      <w:r w:rsidR="002F5EA3" w:rsidRPr="0075101A">
        <w:rPr>
          <w:rFonts w:ascii="Arial" w:hAnsi="Arial" w:cs="Arial"/>
          <w:sz w:val="20"/>
          <w:szCs w:val="20"/>
          <w:lang w:val="en-US"/>
        </w:rPr>
        <w:t xml:space="preserve">low-stakes knowledge retrieval activity in the form of a </w:t>
      </w:r>
      <w:r w:rsidR="002F5EA3" w:rsidRPr="0075101A">
        <w:rPr>
          <w:rFonts w:ascii="Arial" w:hAnsi="Arial" w:cs="Arial"/>
          <w:b/>
          <w:bCs/>
          <w:sz w:val="20"/>
          <w:szCs w:val="20"/>
          <w:lang w:val="en-US"/>
        </w:rPr>
        <w:t>“5-a-day quiz”.</w:t>
      </w:r>
      <w:r w:rsidR="002F5EA3" w:rsidRPr="0075101A">
        <w:rPr>
          <w:rFonts w:ascii="Arial" w:hAnsi="Arial" w:cs="Arial"/>
          <w:sz w:val="20"/>
          <w:szCs w:val="20"/>
          <w:lang w:val="en-US"/>
        </w:rPr>
        <w:t xml:space="preserve"> This task assesses </w:t>
      </w:r>
      <w:r w:rsidR="007111F2" w:rsidRPr="0075101A">
        <w:rPr>
          <w:rFonts w:ascii="Arial" w:hAnsi="Arial" w:cs="Arial"/>
          <w:sz w:val="20"/>
          <w:szCs w:val="20"/>
          <w:lang w:val="en-US"/>
        </w:rPr>
        <w:t xml:space="preserve">the students’ recall of previously taught knowledge. </w:t>
      </w:r>
      <w:r w:rsidR="00300DE2" w:rsidRPr="0075101A">
        <w:rPr>
          <w:rFonts w:ascii="Arial" w:hAnsi="Arial" w:cs="Arial"/>
          <w:sz w:val="20"/>
          <w:szCs w:val="20"/>
          <w:lang w:val="en-US"/>
        </w:rPr>
        <w:t>Plenaries</w:t>
      </w:r>
      <w:r w:rsidR="00BC2DBE" w:rsidRPr="0075101A">
        <w:rPr>
          <w:rFonts w:ascii="Arial" w:hAnsi="Arial" w:cs="Arial"/>
          <w:sz w:val="20"/>
          <w:szCs w:val="20"/>
          <w:lang w:val="en-US"/>
        </w:rPr>
        <w:t xml:space="preserve"> in the form of </w:t>
      </w:r>
      <w:r w:rsidR="00BC2DBE" w:rsidRPr="0075101A">
        <w:rPr>
          <w:rFonts w:ascii="Arial" w:hAnsi="Arial" w:cs="Arial"/>
          <w:b/>
          <w:bCs/>
          <w:sz w:val="20"/>
          <w:szCs w:val="20"/>
          <w:lang w:val="en-US"/>
        </w:rPr>
        <w:t>‘exit tickets’</w:t>
      </w:r>
      <w:r w:rsidR="00300DE2" w:rsidRPr="0075101A">
        <w:rPr>
          <w:rFonts w:ascii="Arial" w:hAnsi="Arial" w:cs="Arial"/>
          <w:sz w:val="20"/>
          <w:szCs w:val="20"/>
          <w:lang w:val="en-US"/>
        </w:rPr>
        <w:t xml:space="preserve"> are used throughout lessons as a form of </w:t>
      </w:r>
      <w:r w:rsidR="00DB058F" w:rsidRPr="0075101A">
        <w:rPr>
          <w:rFonts w:ascii="Arial" w:hAnsi="Arial" w:cs="Arial"/>
          <w:sz w:val="20"/>
          <w:szCs w:val="20"/>
          <w:lang w:val="en-US"/>
        </w:rPr>
        <w:t>formative assessment</w:t>
      </w:r>
      <w:r w:rsidR="00A30FBA" w:rsidRPr="0075101A">
        <w:rPr>
          <w:rFonts w:ascii="Arial" w:hAnsi="Arial" w:cs="Arial"/>
          <w:sz w:val="20"/>
          <w:szCs w:val="20"/>
          <w:lang w:val="en-US"/>
        </w:rPr>
        <w:t xml:space="preserve"> to gauge the pupils’ understanding of the content and to provide us with immediate feedback on progress and potential misconceptions. </w:t>
      </w:r>
      <w:r w:rsidR="002627BC" w:rsidRPr="0075101A">
        <w:rPr>
          <w:rFonts w:ascii="Arial" w:hAnsi="Arial" w:cs="Arial"/>
          <w:sz w:val="20"/>
          <w:szCs w:val="20"/>
          <w:lang w:val="en-US"/>
        </w:rPr>
        <w:t xml:space="preserve">We also utilize various </w:t>
      </w:r>
      <w:r w:rsidR="002627BC" w:rsidRPr="0075101A">
        <w:rPr>
          <w:rFonts w:ascii="Arial" w:hAnsi="Arial" w:cs="Arial"/>
          <w:b/>
          <w:bCs/>
          <w:sz w:val="20"/>
          <w:szCs w:val="20"/>
          <w:lang w:val="en-US"/>
        </w:rPr>
        <w:t>questioning strategies</w:t>
      </w:r>
      <w:r w:rsidR="002627BC" w:rsidRPr="0075101A">
        <w:rPr>
          <w:rFonts w:ascii="Arial" w:hAnsi="Arial" w:cs="Arial"/>
          <w:sz w:val="20"/>
          <w:szCs w:val="20"/>
          <w:lang w:val="en-US"/>
        </w:rPr>
        <w:t xml:space="preserve"> such as</w:t>
      </w:r>
      <w:r w:rsidR="00DA746E" w:rsidRPr="0075101A">
        <w:rPr>
          <w:rFonts w:ascii="Arial" w:hAnsi="Arial" w:cs="Arial"/>
          <w:sz w:val="20"/>
          <w:szCs w:val="20"/>
          <w:lang w:val="en-US"/>
        </w:rPr>
        <w:t xml:space="preserve"> “</w:t>
      </w:r>
      <w:r w:rsidR="002627BC" w:rsidRPr="0075101A">
        <w:rPr>
          <w:rFonts w:ascii="Arial" w:hAnsi="Arial" w:cs="Arial"/>
          <w:sz w:val="20"/>
          <w:szCs w:val="20"/>
          <w:lang w:val="en-US"/>
        </w:rPr>
        <w:t>cold calling</w:t>
      </w:r>
      <w:r w:rsidR="00DA746E" w:rsidRPr="0075101A">
        <w:rPr>
          <w:rFonts w:ascii="Arial" w:hAnsi="Arial" w:cs="Arial"/>
          <w:sz w:val="20"/>
          <w:szCs w:val="20"/>
          <w:lang w:val="en-US"/>
        </w:rPr>
        <w:t>” and</w:t>
      </w:r>
      <w:r w:rsidR="002627BC" w:rsidRPr="0075101A">
        <w:rPr>
          <w:rFonts w:ascii="Arial" w:hAnsi="Arial" w:cs="Arial"/>
          <w:sz w:val="20"/>
          <w:szCs w:val="20"/>
          <w:lang w:val="en-US"/>
        </w:rPr>
        <w:t xml:space="preserve"> </w:t>
      </w:r>
      <w:r w:rsidR="00DA746E" w:rsidRPr="0075101A">
        <w:rPr>
          <w:rFonts w:ascii="Arial" w:hAnsi="Arial" w:cs="Arial"/>
          <w:sz w:val="20"/>
          <w:szCs w:val="20"/>
          <w:lang w:val="en-US"/>
        </w:rPr>
        <w:t>“</w:t>
      </w:r>
      <w:r w:rsidR="00055DFD" w:rsidRPr="0075101A">
        <w:rPr>
          <w:rFonts w:ascii="Arial" w:hAnsi="Arial" w:cs="Arial"/>
          <w:sz w:val="20"/>
          <w:szCs w:val="20"/>
          <w:lang w:val="en-US"/>
        </w:rPr>
        <w:t>hinge questions</w:t>
      </w:r>
      <w:r w:rsidR="00DA746E" w:rsidRPr="0075101A">
        <w:rPr>
          <w:rFonts w:ascii="Arial" w:hAnsi="Arial" w:cs="Arial"/>
          <w:sz w:val="20"/>
          <w:szCs w:val="20"/>
          <w:lang w:val="en-US"/>
        </w:rPr>
        <w:t>”</w:t>
      </w:r>
      <w:r w:rsidR="00326923" w:rsidRPr="0075101A">
        <w:rPr>
          <w:rFonts w:ascii="Arial" w:hAnsi="Arial" w:cs="Arial"/>
          <w:sz w:val="20"/>
          <w:szCs w:val="20"/>
          <w:lang w:val="en-US"/>
        </w:rPr>
        <w:t xml:space="preserve"> in order to gain an insight into how </w:t>
      </w:r>
      <w:r w:rsidR="007B2FBE" w:rsidRPr="0075101A">
        <w:rPr>
          <w:rFonts w:ascii="Arial" w:hAnsi="Arial" w:cs="Arial"/>
          <w:sz w:val="20"/>
          <w:szCs w:val="20"/>
          <w:lang w:val="en-US"/>
        </w:rPr>
        <w:t xml:space="preserve">well the pupils are </w:t>
      </w:r>
      <w:r w:rsidR="008E6BEA" w:rsidRPr="0075101A">
        <w:rPr>
          <w:rFonts w:ascii="Arial" w:hAnsi="Arial" w:cs="Arial"/>
          <w:sz w:val="20"/>
          <w:szCs w:val="20"/>
          <w:lang w:val="en-US"/>
        </w:rPr>
        <w:t>learning the new content.</w:t>
      </w:r>
      <w:r w:rsidR="00055DFD" w:rsidRPr="0075101A">
        <w:rPr>
          <w:rFonts w:ascii="Arial" w:hAnsi="Arial" w:cs="Arial"/>
          <w:sz w:val="20"/>
          <w:szCs w:val="20"/>
          <w:lang w:val="en-US"/>
        </w:rPr>
        <w:t xml:space="preserve">  </w:t>
      </w:r>
      <w:r w:rsidR="00C80F62" w:rsidRPr="0075101A">
        <w:rPr>
          <w:rFonts w:ascii="Arial" w:hAnsi="Arial" w:cs="Arial"/>
          <w:sz w:val="20"/>
          <w:szCs w:val="20"/>
          <w:lang w:val="en-US"/>
        </w:rPr>
        <w:t xml:space="preserve">We frequently use </w:t>
      </w:r>
      <w:r w:rsidR="00C80F62" w:rsidRPr="0075101A">
        <w:rPr>
          <w:rFonts w:ascii="Arial" w:hAnsi="Arial" w:cs="Arial"/>
          <w:b/>
          <w:bCs/>
          <w:sz w:val="20"/>
          <w:szCs w:val="20"/>
          <w:lang w:val="en-US"/>
        </w:rPr>
        <w:t>examination-style questions</w:t>
      </w:r>
      <w:r w:rsidR="00C80F62" w:rsidRPr="0075101A">
        <w:rPr>
          <w:rFonts w:ascii="Arial" w:hAnsi="Arial" w:cs="Arial"/>
          <w:sz w:val="20"/>
          <w:szCs w:val="20"/>
          <w:lang w:val="en-US"/>
        </w:rPr>
        <w:t xml:space="preserve"> in order to </w:t>
      </w:r>
      <w:r w:rsidR="007D40B2" w:rsidRPr="0075101A">
        <w:rPr>
          <w:rFonts w:ascii="Arial" w:hAnsi="Arial" w:cs="Arial"/>
          <w:sz w:val="20"/>
          <w:szCs w:val="20"/>
          <w:lang w:val="en-US"/>
        </w:rPr>
        <w:t xml:space="preserve">challenge the pupils’ procedural knowledge </w:t>
      </w:r>
      <w:r w:rsidR="00153625" w:rsidRPr="0075101A">
        <w:rPr>
          <w:rFonts w:ascii="Arial" w:hAnsi="Arial" w:cs="Arial"/>
          <w:sz w:val="20"/>
          <w:szCs w:val="20"/>
          <w:lang w:val="en-US"/>
        </w:rPr>
        <w:t>and application of the content that they have been taught.</w:t>
      </w:r>
    </w:p>
    <w:p w14:paraId="3FEC68FA" w14:textId="5053EC5A" w:rsidR="00D93E83" w:rsidRPr="0075101A" w:rsidRDefault="00D93E83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75101A">
        <w:rPr>
          <w:rFonts w:ascii="Arial" w:hAnsi="Arial" w:cs="Arial"/>
          <w:b/>
          <w:bCs/>
          <w:sz w:val="20"/>
          <w:szCs w:val="20"/>
          <w:u w:val="single"/>
          <w:lang w:val="en-US"/>
        </w:rPr>
        <w:t>Medium cycle</w:t>
      </w:r>
    </w:p>
    <w:p w14:paraId="389818A3" w14:textId="47E8966D" w:rsidR="00F02B6E" w:rsidRPr="0075101A" w:rsidRDefault="00D27EA2" w:rsidP="00D93E83">
      <w:pPr>
        <w:rPr>
          <w:rFonts w:ascii="Arial" w:hAnsi="Arial" w:cs="Arial"/>
          <w:sz w:val="20"/>
          <w:szCs w:val="20"/>
          <w:lang w:val="en-US"/>
        </w:rPr>
      </w:pPr>
      <w:r w:rsidRPr="0075101A">
        <w:rPr>
          <w:rFonts w:ascii="Arial" w:hAnsi="Arial" w:cs="Arial"/>
          <w:sz w:val="20"/>
          <w:szCs w:val="20"/>
          <w:lang w:val="en-US"/>
        </w:rPr>
        <w:t xml:space="preserve">So as to avoid “Construct Irrelevant Variance”, there will be frequent </w:t>
      </w:r>
      <w:r w:rsidR="0006691A" w:rsidRPr="0075101A">
        <w:rPr>
          <w:rFonts w:ascii="Arial" w:hAnsi="Arial" w:cs="Arial"/>
          <w:sz w:val="20"/>
          <w:szCs w:val="20"/>
          <w:lang w:val="en-US"/>
        </w:rPr>
        <w:t>k</w:t>
      </w:r>
      <w:r w:rsidR="0006691A" w:rsidRPr="0075101A">
        <w:rPr>
          <w:rFonts w:ascii="Arial" w:hAnsi="Arial" w:cs="Arial"/>
          <w:b/>
          <w:bCs/>
          <w:sz w:val="20"/>
          <w:szCs w:val="20"/>
          <w:lang w:val="en-US"/>
        </w:rPr>
        <w:t xml:space="preserve">nowledge quizzes, </w:t>
      </w:r>
      <w:r w:rsidR="00D7535E" w:rsidRPr="0075101A">
        <w:rPr>
          <w:rFonts w:ascii="Arial" w:hAnsi="Arial" w:cs="Arial"/>
          <w:b/>
          <w:bCs/>
          <w:sz w:val="20"/>
          <w:szCs w:val="20"/>
          <w:lang w:val="en-US"/>
        </w:rPr>
        <w:t>key terms quizzes and e</w:t>
      </w:r>
      <w:r w:rsidR="0006691A" w:rsidRPr="0075101A">
        <w:rPr>
          <w:rFonts w:ascii="Arial" w:hAnsi="Arial" w:cs="Arial"/>
          <w:b/>
          <w:bCs/>
          <w:sz w:val="20"/>
          <w:szCs w:val="20"/>
          <w:lang w:val="en-US"/>
        </w:rPr>
        <w:t>xam-style questions</w:t>
      </w:r>
      <w:r w:rsidR="00D7535E" w:rsidRPr="0075101A">
        <w:rPr>
          <w:rFonts w:ascii="Arial" w:hAnsi="Arial" w:cs="Arial"/>
          <w:sz w:val="20"/>
          <w:szCs w:val="20"/>
          <w:lang w:val="en-US"/>
        </w:rPr>
        <w:t xml:space="preserve"> completed during each term</w:t>
      </w:r>
      <w:r w:rsidR="002B5FC4" w:rsidRPr="0075101A">
        <w:rPr>
          <w:rFonts w:ascii="Arial" w:hAnsi="Arial" w:cs="Arial"/>
          <w:sz w:val="20"/>
          <w:szCs w:val="20"/>
          <w:lang w:val="en-US"/>
        </w:rPr>
        <w:t xml:space="preserve">. </w:t>
      </w:r>
      <w:r w:rsidR="00D7535E" w:rsidRPr="0075101A">
        <w:rPr>
          <w:rFonts w:ascii="Arial" w:hAnsi="Arial" w:cs="Arial"/>
          <w:sz w:val="20"/>
          <w:szCs w:val="20"/>
          <w:lang w:val="en-US"/>
        </w:rPr>
        <w:t xml:space="preserve">The variety of assessment methods will aid us in </w:t>
      </w:r>
      <w:r w:rsidR="000577E7" w:rsidRPr="0075101A">
        <w:rPr>
          <w:rFonts w:ascii="Arial" w:hAnsi="Arial" w:cs="Arial"/>
          <w:sz w:val="20"/>
          <w:szCs w:val="20"/>
          <w:lang w:val="en-US"/>
        </w:rPr>
        <w:t xml:space="preserve">determining where the </w:t>
      </w:r>
      <w:r w:rsidR="003F22D1" w:rsidRPr="0075101A">
        <w:rPr>
          <w:rFonts w:ascii="Arial" w:hAnsi="Arial" w:cs="Arial"/>
          <w:sz w:val="20"/>
          <w:szCs w:val="20"/>
          <w:lang w:val="en-US"/>
        </w:rPr>
        <w:t>misconceptions</w:t>
      </w:r>
      <w:r w:rsidR="000577E7" w:rsidRPr="0075101A">
        <w:rPr>
          <w:rFonts w:ascii="Arial" w:hAnsi="Arial" w:cs="Arial"/>
          <w:sz w:val="20"/>
          <w:szCs w:val="20"/>
          <w:lang w:val="en-US"/>
        </w:rPr>
        <w:t xml:space="preserve"> of the pupils lie. </w:t>
      </w:r>
      <w:r w:rsidR="00AA5144" w:rsidRPr="0075101A">
        <w:rPr>
          <w:rFonts w:ascii="Arial" w:hAnsi="Arial" w:cs="Arial"/>
          <w:sz w:val="20"/>
          <w:szCs w:val="20"/>
          <w:lang w:val="en-US"/>
        </w:rPr>
        <w:t>As well as</w:t>
      </w:r>
      <w:r w:rsidR="000577E7" w:rsidRPr="0075101A">
        <w:rPr>
          <w:rFonts w:ascii="Arial" w:hAnsi="Arial" w:cs="Arial"/>
          <w:sz w:val="20"/>
          <w:szCs w:val="20"/>
          <w:lang w:val="en-US"/>
        </w:rPr>
        <w:t xml:space="preserve"> consolidating declarative knowledge, e</w:t>
      </w:r>
      <w:r w:rsidR="0006691A" w:rsidRPr="0075101A">
        <w:rPr>
          <w:rFonts w:ascii="Arial" w:hAnsi="Arial" w:cs="Arial"/>
          <w:sz w:val="20"/>
          <w:szCs w:val="20"/>
          <w:lang w:val="en-US"/>
        </w:rPr>
        <w:t>xam-style questions</w:t>
      </w:r>
      <w:r w:rsidR="000577E7" w:rsidRPr="0075101A">
        <w:rPr>
          <w:rFonts w:ascii="Arial" w:hAnsi="Arial" w:cs="Arial"/>
          <w:sz w:val="20"/>
          <w:szCs w:val="20"/>
          <w:lang w:val="en-US"/>
        </w:rPr>
        <w:t xml:space="preserve"> will also be used to assess the procedural knowledge of the pupils</w:t>
      </w:r>
      <w:r w:rsidR="0006691A" w:rsidRPr="0075101A">
        <w:rPr>
          <w:rFonts w:ascii="Arial" w:hAnsi="Arial" w:cs="Arial"/>
          <w:sz w:val="20"/>
          <w:szCs w:val="20"/>
          <w:lang w:val="en-US"/>
        </w:rPr>
        <w:t>.</w:t>
      </w:r>
      <w:r w:rsidR="00D24D31" w:rsidRPr="0075101A">
        <w:rPr>
          <w:rFonts w:ascii="Arial" w:hAnsi="Arial" w:cs="Arial"/>
          <w:sz w:val="20"/>
          <w:szCs w:val="20"/>
          <w:lang w:val="en-US"/>
        </w:rPr>
        <w:t xml:space="preserve"> </w:t>
      </w:r>
      <w:r w:rsidR="00D24D31" w:rsidRPr="0075101A">
        <w:rPr>
          <w:rFonts w:ascii="Arial" w:hAnsi="Arial" w:cs="Arial"/>
          <w:b/>
          <w:bCs/>
          <w:sz w:val="20"/>
          <w:szCs w:val="20"/>
          <w:lang w:val="en-US"/>
        </w:rPr>
        <w:t>‘Exercise book checks’</w:t>
      </w:r>
      <w:r w:rsidR="00D24D31" w:rsidRPr="0075101A">
        <w:rPr>
          <w:rFonts w:ascii="Arial" w:hAnsi="Arial" w:cs="Arial"/>
          <w:sz w:val="20"/>
          <w:szCs w:val="20"/>
          <w:lang w:val="en-US"/>
        </w:rPr>
        <w:t xml:space="preserve"> will be conducted to check </w:t>
      </w:r>
      <w:r w:rsidR="00D24D31" w:rsidRPr="0075101A">
        <w:rPr>
          <w:rFonts w:ascii="Arial" w:hAnsi="Arial" w:cs="Arial"/>
          <w:sz w:val="20"/>
          <w:szCs w:val="20"/>
          <w:lang w:val="en-US"/>
        </w:rPr>
        <w:lastRenderedPageBreak/>
        <w:t>students classwork is complete and that they are engaging with the lesson activities; books will be assigned a ‘Green, Amber, Red’ rating and students will be asked to fill any gaps.</w:t>
      </w:r>
    </w:p>
    <w:p w14:paraId="5C9C6CC6" w14:textId="592E6A83" w:rsidR="00D93E83" w:rsidRPr="0075101A" w:rsidRDefault="00D93E83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75101A">
        <w:rPr>
          <w:rFonts w:ascii="Arial" w:hAnsi="Arial" w:cs="Arial"/>
          <w:b/>
          <w:bCs/>
          <w:sz w:val="20"/>
          <w:szCs w:val="20"/>
          <w:u w:val="single"/>
          <w:lang w:val="en-US"/>
        </w:rPr>
        <w:t>Long cycle</w:t>
      </w:r>
    </w:p>
    <w:p w14:paraId="7412A4E0" w14:textId="26AA1DB5" w:rsidR="00C06171" w:rsidRPr="0075101A" w:rsidRDefault="00A01EAE" w:rsidP="00D93E83">
      <w:pPr>
        <w:rPr>
          <w:rFonts w:ascii="Arial" w:hAnsi="Arial" w:cs="Arial"/>
          <w:sz w:val="20"/>
          <w:szCs w:val="20"/>
          <w:lang w:val="en-US"/>
        </w:rPr>
      </w:pPr>
      <w:r w:rsidRPr="0075101A">
        <w:rPr>
          <w:rFonts w:ascii="Arial" w:hAnsi="Arial" w:cs="Arial"/>
          <w:sz w:val="20"/>
          <w:szCs w:val="20"/>
          <w:lang w:val="en-US"/>
        </w:rPr>
        <w:t xml:space="preserve">The pupils will complete </w:t>
      </w:r>
      <w:r w:rsidR="00333929" w:rsidRPr="0075101A">
        <w:rPr>
          <w:rFonts w:ascii="Arial" w:hAnsi="Arial" w:cs="Arial"/>
          <w:b/>
          <w:bCs/>
          <w:sz w:val="20"/>
          <w:szCs w:val="20"/>
          <w:lang w:val="en-US"/>
        </w:rPr>
        <w:t>end of unit assessments and mock examinations</w:t>
      </w:r>
      <w:r w:rsidR="00333929" w:rsidRPr="0075101A">
        <w:rPr>
          <w:rFonts w:ascii="Arial" w:hAnsi="Arial" w:cs="Arial"/>
          <w:sz w:val="20"/>
          <w:szCs w:val="20"/>
          <w:lang w:val="en-US"/>
        </w:rPr>
        <w:t xml:space="preserve"> throughout years 1</w:t>
      </w:r>
      <w:r w:rsidR="0006691A" w:rsidRPr="0075101A">
        <w:rPr>
          <w:rFonts w:ascii="Arial" w:hAnsi="Arial" w:cs="Arial"/>
          <w:sz w:val="20"/>
          <w:szCs w:val="20"/>
          <w:lang w:val="en-US"/>
        </w:rPr>
        <w:t>0</w:t>
      </w:r>
      <w:r w:rsidR="00333929" w:rsidRPr="0075101A">
        <w:rPr>
          <w:rFonts w:ascii="Arial" w:hAnsi="Arial" w:cs="Arial"/>
          <w:sz w:val="20"/>
          <w:szCs w:val="20"/>
          <w:lang w:val="en-US"/>
        </w:rPr>
        <w:t xml:space="preserve"> and 1</w:t>
      </w:r>
      <w:r w:rsidR="0006691A" w:rsidRPr="0075101A">
        <w:rPr>
          <w:rFonts w:ascii="Arial" w:hAnsi="Arial" w:cs="Arial"/>
          <w:sz w:val="20"/>
          <w:szCs w:val="20"/>
          <w:lang w:val="en-US"/>
        </w:rPr>
        <w:t>1</w:t>
      </w:r>
      <w:r w:rsidR="00333929" w:rsidRPr="0075101A">
        <w:rPr>
          <w:rFonts w:ascii="Arial" w:hAnsi="Arial" w:cs="Arial"/>
          <w:sz w:val="20"/>
          <w:szCs w:val="20"/>
          <w:lang w:val="en-US"/>
        </w:rPr>
        <w:t xml:space="preserve">. The </w:t>
      </w:r>
      <w:r w:rsidR="00FF5A00" w:rsidRPr="0075101A">
        <w:rPr>
          <w:rFonts w:ascii="Arial" w:hAnsi="Arial" w:cs="Arial"/>
          <w:sz w:val="20"/>
          <w:szCs w:val="20"/>
          <w:lang w:val="en-US"/>
        </w:rPr>
        <w:t>data obtained from these tests will provide us with an overview of how the pupil is performing and how they</w:t>
      </w:r>
      <w:r w:rsidR="00EE41E3" w:rsidRPr="0075101A">
        <w:rPr>
          <w:rFonts w:ascii="Arial" w:hAnsi="Arial" w:cs="Arial"/>
          <w:sz w:val="20"/>
          <w:szCs w:val="20"/>
          <w:lang w:val="en-US"/>
        </w:rPr>
        <w:t xml:space="preserve"> fare in examination conditions.</w:t>
      </w:r>
      <w:r w:rsidR="00A655AE" w:rsidRPr="0075101A">
        <w:rPr>
          <w:rFonts w:ascii="Arial" w:hAnsi="Arial" w:cs="Arial"/>
          <w:sz w:val="20"/>
          <w:szCs w:val="20"/>
          <w:lang w:val="en-US"/>
        </w:rPr>
        <w:t xml:space="preserve"> The assessments will comprise of past paper examination-style questio</w:t>
      </w:r>
      <w:r w:rsidR="00D65398" w:rsidRPr="0075101A">
        <w:rPr>
          <w:rFonts w:ascii="Arial" w:hAnsi="Arial" w:cs="Arial"/>
          <w:sz w:val="20"/>
          <w:szCs w:val="20"/>
          <w:lang w:val="en-US"/>
        </w:rPr>
        <w:t>ns so they will test both the procedural knowledge and declarative knowledge of the pupils.</w:t>
      </w:r>
    </w:p>
    <w:tbl>
      <w:tblPr>
        <w:tblStyle w:val="TableGrid"/>
        <w:tblW w:w="161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473"/>
        <w:gridCol w:w="2473"/>
        <w:gridCol w:w="2473"/>
        <w:gridCol w:w="2473"/>
        <w:gridCol w:w="2473"/>
        <w:gridCol w:w="2473"/>
      </w:tblGrid>
      <w:tr w:rsidR="00615246" w:rsidRPr="0075101A" w14:paraId="4C6FCA6E" w14:textId="77777777" w:rsidTr="000504BB">
        <w:trPr>
          <w:trHeight w:val="416"/>
        </w:trPr>
        <w:tc>
          <w:tcPr>
            <w:tcW w:w="1277" w:type="dxa"/>
          </w:tcPr>
          <w:p w14:paraId="6A457A0D" w14:textId="77777777" w:rsidR="00D93E83" w:rsidRPr="0075101A" w:rsidRDefault="00D93E8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06684095" w14:textId="16274364" w:rsidR="00D93E83" w:rsidRPr="0075101A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1</w:t>
            </w:r>
          </w:p>
        </w:tc>
        <w:tc>
          <w:tcPr>
            <w:tcW w:w="2473" w:type="dxa"/>
          </w:tcPr>
          <w:p w14:paraId="68825145" w14:textId="0B2CAB43" w:rsidR="00D93E83" w:rsidRPr="0075101A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2</w:t>
            </w:r>
          </w:p>
        </w:tc>
        <w:tc>
          <w:tcPr>
            <w:tcW w:w="2473" w:type="dxa"/>
          </w:tcPr>
          <w:p w14:paraId="6A74A64C" w14:textId="11771E5D" w:rsidR="00D93E83" w:rsidRPr="0075101A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3</w:t>
            </w:r>
          </w:p>
        </w:tc>
        <w:tc>
          <w:tcPr>
            <w:tcW w:w="2473" w:type="dxa"/>
          </w:tcPr>
          <w:p w14:paraId="181C9079" w14:textId="5384F71D" w:rsidR="00D93E83" w:rsidRPr="0075101A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4</w:t>
            </w:r>
          </w:p>
        </w:tc>
        <w:tc>
          <w:tcPr>
            <w:tcW w:w="2473" w:type="dxa"/>
          </w:tcPr>
          <w:p w14:paraId="1ADF23C9" w14:textId="463D2FD8" w:rsidR="00D93E83" w:rsidRPr="0075101A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5</w:t>
            </w:r>
          </w:p>
        </w:tc>
        <w:tc>
          <w:tcPr>
            <w:tcW w:w="2473" w:type="dxa"/>
          </w:tcPr>
          <w:p w14:paraId="7D6CA7D6" w14:textId="5CD0390C" w:rsidR="00D93E83" w:rsidRPr="0075101A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6</w:t>
            </w:r>
          </w:p>
        </w:tc>
      </w:tr>
      <w:tr w:rsidR="00BC2DBE" w:rsidRPr="0075101A" w14:paraId="37EB9943" w14:textId="77777777" w:rsidTr="0075101A">
        <w:trPr>
          <w:trHeight w:val="1710"/>
        </w:trPr>
        <w:tc>
          <w:tcPr>
            <w:tcW w:w="1277" w:type="dxa"/>
            <w:shd w:val="clear" w:color="auto" w:fill="92D050"/>
          </w:tcPr>
          <w:p w14:paraId="4E11CE8C" w14:textId="748023C4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Year 10 </w:t>
            </w:r>
          </w:p>
          <w:p w14:paraId="77B5CA61" w14:textId="72E906E4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Procedural</w:t>
            </w:r>
          </w:p>
        </w:tc>
        <w:tc>
          <w:tcPr>
            <w:tcW w:w="2473" w:type="dxa"/>
          </w:tcPr>
          <w:p w14:paraId="4487C93C" w14:textId="20DB2C4C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2F0F4F9E" w14:textId="1FAA9521" w:rsidR="004E5AF6" w:rsidRPr="0075101A" w:rsidRDefault="00A367D4" w:rsidP="003256D2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K</w:t>
            </w:r>
            <w:r w:rsidR="003241D0"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rispy Kreme, 6 marks on stakeholders</w:t>
            </w:r>
          </w:p>
          <w:p w14:paraId="1421E513" w14:textId="6C8A7C51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58592AC5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6FCAAF44" w14:textId="1B016C9B" w:rsidR="00BC2DBE" w:rsidRPr="0075101A" w:rsidRDefault="000F3A1C" w:rsidP="00BC2DBE">
            <w:pPr>
              <w:pStyle w:val="ListParagraph"/>
              <w:numPr>
                <w:ilvl w:val="0"/>
                <w:numId w:val="6"/>
              </w:numPr>
              <w:ind w:left="106" w:hanging="106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Going for gold, 9 marks on growth</w:t>
            </w:r>
          </w:p>
          <w:p w14:paraId="6030D98E" w14:textId="7DBE47AF" w:rsidR="00BC2DBE" w:rsidRPr="0075101A" w:rsidRDefault="002B43A4" w:rsidP="00BC2DBE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Mock exam</w:t>
            </w:r>
            <w:r w:rsidR="00BC2DBE"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covering</w:t>
            </w:r>
          </w:p>
          <w:p w14:paraId="7829FE0A" w14:textId="051DB949" w:rsidR="002B43A4" w:rsidRPr="0075101A" w:rsidRDefault="002B43A4" w:rsidP="003256D2">
            <w:pPr>
              <w:pStyle w:val="ListParagraph"/>
              <w:numPr>
                <w:ilvl w:val="0"/>
                <w:numId w:val="6"/>
              </w:numPr>
              <w:ind w:left="106" w:hanging="153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1</w:t>
            </w:r>
          </w:p>
          <w:p w14:paraId="735DCADD" w14:textId="3FCABFE7" w:rsidR="002B43A4" w:rsidRPr="0075101A" w:rsidRDefault="002B43A4" w:rsidP="00BC2D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2A2A1FA0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12F4491C" w14:textId="216AEB51" w:rsidR="000A1B75" w:rsidRPr="0075101A" w:rsidRDefault="000A1B75" w:rsidP="003256D2">
            <w:pPr>
              <w:pStyle w:val="ListParagraph"/>
              <w:numPr>
                <w:ilvl w:val="0"/>
                <w:numId w:val="6"/>
              </w:numPr>
              <w:ind w:left="196" w:hanging="141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Sky High – 9 mark question on sources of finance</w:t>
            </w:r>
          </w:p>
          <w:p w14:paraId="2D0C13BE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  <w:p w14:paraId="703C6CA1" w14:textId="57FB3627" w:rsidR="00BC2DBE" w:rsidRPr="0075101A" w:rsidRDefault="00BC2DBE" w:rsidP="00BC2D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315CF7A3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569508A6" w14:textId="54274897" w:rsidR="00BC2DBE" w:rsidRPr="0075101A" w:rsidRDefault="00FF6001" w:rsidP="00BC2DBE">
            <w:pPr>
              <w:pStyle w:val="ListParagraph"/>
              <w:numPr>
                <w:ilvl w:val="0"/>
                <w:numId w:val="6"/>
              </w:numPr>
              <w:ind w:left="128" w:hanging="128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Polly Potter – </w:t>
            </w:r>
            <w:r w:rsidR="00DB620D"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SAQ</w:t>
            </w: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&amp; 9 marks on break-even analysis</w:t>
            </w:r>
          </w:p>
          <w:p w14:paraId="3DF77503" w14:textId="77777777" w:rsidR="00BC2DBE" w:rsidRPr="0075101A" w:rsidRDefault="00FF6001" w:rsidP="00BC2DBE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End of unit test</w:t>
            </w:r>
            <w:r w:rsidR="00BC2DBE"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covering</w:t>
            </w:r>
          </w:p>
          <w:p w14:paraId="59204F81" w14:textId="4855C6A3" w:rsidR="00FF6001" w:rsidRPr="0075101A" w:rsidRDefault="00FF6001" w:rsidP="003256D2">
            <w:pPr>
              <w:pStyle w:val="ListParagraph"/>
              <w:numPr>
                <w:ilvl w:val="0"/>
                <w:numId w:val="6"/>
              </w:numPr>
              <w:ind w:left="128" w:hanging="1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6 Finance</w:t>
            </w:r>
          </w:p>
        </w:tc>
        <w:tc>
          <w:tcPr>
            <w:tcW w:w="2473" w:type="dxa"/>
          </w:tcPr>
          <w:p w14:paraId="115A1290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56B04285" w14:textId="4B10C084" w:rsidR="00FF6001" w:rsidRPr="0075101A" w:rsidRDefault="00B51209" w:rsidP="003256D2">
            <w:pPr>
              <w:pStyle w:val="ListParagraph"/>
              <w:numPr>
                <w:ilvl w:val="0"/>
                <w:numId w:val="6"/>
              </w:numPr>
              <w:ind w:left="201" w:hanging="153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M4B – 9 mark question on e-commerce</w:t>
            </w:r>
          </w:p>
          <w:p w14:paraId="5B45A0C1" w14:textId="2D9A6991" w:rsidR="00B51209" w:rsidRPr="0075101A" w:rsidRDefault="00B51209" w:rsidP="003256D2">
            <w:pPr>
              <w:pStyle w:val="ListParagraph"/>
              <w:numPr>
                <w:ilvl w:val="0"/>
                <w:numId w:val="6"/>
              </w:numPr>
              <w:ind w:left="201" w:hanging="153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M&amp;S – 6 mark question on ethics</w:t>
            </w:r>
          </w:p>
          <w:p w14:paraId="4786EB1D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  <w:p w14:paraId="4796DACF" w14:textId="5B594EA8" w:rsidR="00BC2DBE" w:rsidRPr="0075101A" w:rsidRDefault="00BC2DBE" w:rsidP="00BC2D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74ED32FA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4AC99A6E" w14:textId="51EC4839" w:rsidR="00BC2DBE" w:rsidRPr="0075101A" w:rsidRDefault="000440EF" w:rsidP="00BC2DBE">
            <w:pPr>
              <w:pStyle w:val="ListParagraph"/>
              <w:numPr>
                <w:ilvl w:val="0"/>
                <w:numId w:val="7"/>
              </w:numPr>
              <w:ind w:left="149" w:hanging="153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Employment legislation 12 marks</w:t>
            </w:r>
          </w:p>
          <w:p w14:paraId="630D4358" w14:textId="77777777" w:rsidR="00BC2DBE" w:rsidRPr="0075101A" w:rsidRDefault="000440EF" w:rsidP="00BC2DBE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Mock exam covering</w:t>
            </w:r>
          </w:p>
          <w:p w14:paraId="1C7E3A80" w14:textId="77777777" w:rsidR="000440EF" w:rsidRPr="0075101A" w:rsidRDefault="000440EF" w:rsidP="003256D2">
            <w:pPr>
              <w:pStyle w:val="ListParagraph"/>
              <w:numPr>
                <w:ilvl w:val="0"/>
                <w:numId w:val="7"/>
              </w:numPr>
              <w:ind w:left="149" w:hanging="141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1</w:t>
            </w:r>
          </w:p>
          <w:p w14:paraId="351A9D6E" w14:textId="77777777" w:rsidR="000440EF" w:rsidRPr="0075101A" w:rsidRDefault="000440EF" w:rsidP="003256D2">
            <w:pPr>
              <w:pStyle w:val="ListParagraph"/>
              <w:numPr>
                <w:ilvl w:val="0"/>
                <w:numId w:val="7"/>
              </w:numPr>
              <w:ind w:left="149" w:hanging="141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Part of Unit 2</w:t>
            </w:r>
          </w:p>
          <w:p w14:paraId="41FEABDA" w14:textId="77777777" w:rsidR="000440EF" w:rsidRPr="0075101A" w:rsidRDefault="000440EF" w:rsidP="003256D2">
            <w:pPr>
              <w:pStyle w:val="ListParagraph"/>
              <w:numPr>
                <w:ilvl w:val="0"/>
                <w:numId w:val="7"/>
              </w:numPr>
              <w:ind w:left="149" w:hanging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6</w:t>
            </w:r>
          </w:p>
          <w:p w14:paraId="015513F7" w14:textId="04300A10" w:rsidR="00272467" w:rsidRPr="0075101A" w:rsidRDefault="00272467" w:rsidP="00272467">
            <w:pPr>
              <w:pStyle w:val="ListParagraph"/>
              <w:ind w:left="149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2DBE" w:rsidRPr="0075101A" w14:paraId="199694BC" w14:textId="77777777" w:rsidTr="00522664">
        <w:trPr>
          <w:trHeight w:val="1361"/>
        </w:trPr>
        <w:tc>
          <w:tcPr>
            <w:tcW w:w="1277" w:type="dxa"/>
            <w:tcBorders>
              <w:bottom w:val="single" w:sz="24" w:space="0" w:color="auto"/>
            </w:tcBorders>
            <w:shd w:val="clear" w:color="auto" w:fill="FFCC00"/>
          </w:tcPr>
          <w:p w14:paraId="631E1C1F" w14:textId="77777777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Year 10 </w:t>
            </w:r>
          </w:p>
          <w:p w14:paraId="3D4CA2C2" w14:textId="7E7C1871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Declarative</w:t>
            </w:r>
          </w:p>
          <w:p w14:paraId="4AA4EC90" w14:textId="77777777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4637176" w14:textId="13FCA1B1" w:rsidR="00BC2DBE" w:rsidRPr="0075101A" w:rsidRDefault="00BC2DBE" w:rsidP="00BC2D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5C50C0F1" w14:textId="5DCD26F8" w:rsidR="00BC2DBE" w:rsidRPr="0075101A" w:rsidRDefault="00BC2DBE" w:rsidP="003256D2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3059CF11" w14:textId="13FECF00" w:rsidR="00BC2DBE" w:rsidRPr="0075101A" w:rsidRDefault="00BC2DBE" w:rsidP="003256D2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0B062617" w14:textId="77777777" w:rsidR="00BC2DBE" w:rsidRPr="0075101A" w:rsidRDefault="00BC2DBE" w:rsidP="003256D2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5604A42B" w14:textId="7B351CBD" w:rsidR="003241D0" w:rsidRPr="0075101A" w:rsidRDefault="003241D0" w:rsidP="003256D2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7D0DACB4" w14:textId="77777777" w:rsidR="00BC2DBE" w:rsidRPr="0075101A" w:rsidRDefault="00BC2DBE" w:rsidP="003256D2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10A77B97" w14:textId="77777777" w:rsidR="00BC2DBE" w:rsidRPr="0075101A" w:rsidRDefault="00BC2DBE" w:rsidP="003256D2">
            <w:pPr>
              <w:pStyle w:val="ListParagraph"/>
              <w:numPr>
                <w:ilvl w:val="0"/>
                <w:numId w:val="1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752BC6D3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0B1AD978" w14:textId="2B7790E7" w:rsidR="003241D0" w:rsidRPr="0075101A" w:rsidRDefault="003241D0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78F464D2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52CCBF87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5AF209CA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20158DE3" w14:textId="126E68B8" w:rsidR="003241D0" w:rsidRPr="0075101A" w:rsidRDefault="003241D0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01697A5C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4687BE7D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0A872412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75F10744" w14:textId="7D7F84E0" w:rsidR="003241D0" w:rsidRPr="0075101A" w:rsidRDefault="003241D0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72D307E0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24E2099F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0EDE483D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3AB0B8AF" w14:textId="00860AF4" w:rsidR="003241D0" w:rsidRPr="0075101A" w:rsidRDefault="003241D0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122ADC4D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115238F6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21EB1059" w14:textId="77777777" w:rsidR="00BC2DBE" w:rsidRPr="0075101A" w:rsidRDefault="00BC2DBE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28A9EA84" w14:textId="51DEEBE7" w:rsidR="003241D0" w:rsidRPr="0075101A" w:rsidRDefault="003241D0" w:rsidP="003256D2">
            <w:pPr>
              <w:pStyle w:val="ListParagraph"/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</w:tr>
      <w:tr w:rsidR="00BC2DBE" w:rsidRPr="0075101A" w14:paraId="0C364223" w14:textId="77777777" w:rsidTr="0075101A">
        <w:trPr>
          <w:trHeight w:val="1965"/>
        </w:trPr>
        <w:tc>
          <w:tcPr>
            <w:tcW w:w="1277" w:type="dxa"/>
            <w:tcBorders>
              <w:top w:val="single" w:sz="24" w:space="0" w:color="auto"/>
            </w:tcBorders>
            <w:shd w:val="clear" w:color="auto" w:fill="92D050"/>
          </w:tcPr>
          <w:p w14:paraId="34731BA5" w14:textId="4D956D45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Year 11 </w:t>
            </w:r>
          </w:p>
          <w:p w14:paraId="40D4AE6A" w14:textId="3EF85CC0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Procedural</w:t>
            </w: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479D9594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2F520628" w14:textId="0269F30F" w:rsidR="00F62988" w:rsidRPr="0075101A" w:rsidRDefault="00F62988" w:rsidP="003256D2">
            <w:pPr>
              <w:pStyle w:val="ListParagraph"/>
              <w:numPr>
                <w:ilvl w:val="0"/>
                <w:numId w:val="8"/>
              </w:numPr>
              <w:ind w:left="174" w:hanging="142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Wedding </w:t>
            </w:r>
            <w:proofErr w:type="spellStart"/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Belles</w:t>
            </w:r>
            <w:proofErr w:type="spellEnd"/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– 9 mark question on suppliers</w:t>
            </w:r>
          </w:p>
          <w:p w14:paraId="48869ACB" w14:textId="3B2A7BA5" w:rsidR="00785BBB" w:rsidRPr="0075101A" w:rsidRDefault="0026410D" w:rsidP="0075101A">
            <w:pPr>
              <w:pStyle w:val="ListParagraph"/>
              <w:numPr>
                <w:ilvl w:val="0"/>
                <w:numId w:val="8"/>
              </w:numPr>
              <w:ind w:left="174" w:hanging="142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Krispy Kreme – 6 marks on quality</w:t>
            </w:r>
          </w:p>
          <w:p w14:paraId="1E603CD2" w14:textId="50522EDF" w:rsidR="00785BBB" w:rsidRPr="0075101A" w:rsidRDefault="00785BBB" w:rsidP="00785BBB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End of unit test covering</w:t>
            </w:r>
          </w:p>
          <w:p w14:paraId="3A33E23D" w14:textId="29E3CC31" w:rsidR="00BC2DBE" w:rsidRPr="0075101A" w:rsidRDefault="00785BBB" w:rsidP="00BC2DBE">
            <w:pPr>
              <w:pStyle w:val="ListParagraph"/>
              <w:numPr>
                <w:ilvl w:val="0"/>
                <w:numId w:val="10"/>
              </w:numPr>
              <w:ind w:left="174" w:hanging="142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2</w:t>
            </w: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27253327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59281CC2" w14:textId="5AF3286C" w:rsidR="00BC2DBE" w:rsidRPr="0075101A" w:rsidRDefault="008E6A3B" w:rsidP="003256D2">
            <w:pPr>
              <w:pStyle w:val="ListParagraph"/>
              <w:numPr>
                <w:ilvl w:val="0"/>
                <w:numId w:val="9"/>
              </w:numPr>
              <w:ind w:left="106" w:hanging="106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Organic Snacks – 12 mark on </w:t>
            </w:r>
            <w:r w:rsidR="00E815B8"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centralization</w:t>
            </w:r>
          </w:p>
          <w:p w14:paraId="1B62296D" w14:textId="77777777" w:rsidR="00E815B8" w:rsidRPr="0075101A" w:rsidRDefault="00E815B8" w:rsidP="00E815B8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  <w:p w14:paraId="0E1FF11F" w14:textId="77777777" w:rsidR="00E815B8" w:rsidRPr="0075101A" w:rsidRDefault="00E815B8" w:rsidP="00E815B8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Mock exam covering</w:t>
            </w:r>
          </w:p>
          <w:p w14:paraId="12156CE1" w14:textId="044F0E69" w:rsidR="00EC0645" w:rsidRPr="0075101A" w:rsidRDefault="00EC0645" w:rsidP="003256D2">
            <w:pPr>
              <w:pStyle w:val="ListParagraph"/>
              <w:numPr>
                <w:ilvl w:val="0"/>
                <w:numId w:val="6"/>
              </w:numPr>
              <w:ind w:left="106" w:hanging="153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2</w:t>
            </w:r>
          </w:p>
          <w:p w14:paraId="7503867F" w14:textId="0C698B03" w:rsidR="00EC0645" w:rsidRPr="0075101A" w:rsidRDefault="00EC0645" w:rsidP="003256D2">
            <w:pPr>
              <w:pStyle w:val="ListParagraph"/>
              <w:numPr>
                <w:ilvl w:val="0"/>
                <w:numId w:val="6"/>
              </w:numPr>
              <w:ind w:left="106" w:hanging="153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6</w:t>
            </w:r>
          </w:p>
          <w:p w14:paraId="737B0DCE" w14:textId="33F66225" w:rsidR="00BC2DBE" w:rsidRPr="0075101A" w:rsidRDefault="00BC2DBE" w:rsidP="00BC2D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60CDB020" w14:textId="77777777" w:rsidR="00BC2DBE" w:rsidRPr="0075101A" w:rsidRDefault="00BC2DBE" w:rsidP="000257B2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1AC984D4" w14:textId="127FC1CC" w:rsidR="00F17AC3" w:rsidRPr="0075101A" w:rsidRDefault="006A0A14" w:rsidP="0075101A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Jolly Jim’s Gym – 9 mark on</w:t>
            </w:r>
            <w:r w:rsidR="00E26470"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segmentation</w:t>
            </w:r>
          </w:p>
          <w:p w14:paraId="126C2CAB" w14:textId="77777777" w:rsidR="00F17AC3" w:rsidRPr="0075101A" w:rsidRDefault="00F17AC3" w:rsidP="00F17AC3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Mock exam covering</w:t>
            </w:r>
          </w:p>
          <w:p w14:paraId="5AFA5A89" w14:textId="77777777" w:rsidR="00F17AC3" w:rsidRPr="0075101A" w:rsidRDefault="00F17AC3" w:rsidP="003256D2">
            <w:pPr>
              <w:pStyle w:val="ListParagraph"/>
              <w:numPr>
                <w:ilvl w:val="0"/>
                <w:numId w:val="6"/>
              </w:numPr>
              <w:ind w:left="106" w:hanging="153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1</w:t>
            </w:r>
          </w:p>
          <w:p w14:paraId="51701F5F" w14:textId="77777777" w:rsidR="00F17AC3" w:rsidRPr="0075101A" w:rsidRDefault="00F17AC3" w:rsidP="003256D2">
            <w:pPr>
              <w:pStyle w:val="ListParagraph"/>
              <w:numPr>
                <w:ilvl w:val="0"/>
                <w:numId w:val="6"/>
              </w:numPr>
              <w:ind w:left="106" w:hanging="153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2</w:t>
            </w:r>
          </w:p>
          <w:p w14:paraId="5570650A" w14:textId="77777777" w:rsidR="00F17AC3" w:rsidRPr="0075101A" w:rsidRDefault="00F17AC3" w:rsidP="003256D2">
            <w:pPr>
              <w:pStyle w:val="ListParagraph"/>
              <w:numPr>
                <w:ilvl w:val="0"/>
                <w:numId w:val="6"/>
              </w:numPr>
              <w:ind w:left="106" w:hanging="153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3</w:t>
            </w:r>
          </w:p>
          <w:p w14:paraId="53E10F31" w14:textId="77777777" w:rsidR="00F17AC3" w:rsidRPr="0075101A" w:rsidRDefault="00F17AC3" w:rsidP="003256D2">
            <w:pPr>
              <w:pStyle w:val="ListParagraph"/>
              <w:numPr>
                <w:ilvl w:val="0"/>
                <w:numId w:val="6"/>
              </w:numPr>
              <w:ind w:left="106" w:hanging="153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6</w:t>
            </w:r>
          </w:p>
          <w:p w14:paraId="52CD9B42" w14:textId="17F6A3A7" w:rsidR="00BC2DBE" w:rsidRPr="0075101A" w:rsidRDefault="00BC2DBE" w:rsidP="00F17AC3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4A1B3843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114A3B35" w14:textId="77777777" w:rsidR="00BC2DBE" w:rsidRPr="0075101A" w:rsidRDefault="00BC2DBE" w:rsidP="006A0A14">
            <w:pPr>
              <w:pStyle w:val="ListParagraph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  <w:p w14:paraId="0865C77F" w14:textId="77777777" w:rsidR="00E26470" w:rsidRPr="0075101A" w:rsidRDefault="00E26470" w:rsidP="00E26470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End of unit test covering</w:t>
            </w:r>
          </w:p>
          <w:p w14:paraId="34CA23E5" w14:textId="24051284" w:rsidR="00BC2DBE" w:rsidRPr="0075101A" w:rsidRDefault="00E26470" w:rsidP="003256D2">
            <w:pPr>
              <w:pStyle w:val="ListParagraph"/>
              <w:numPr>
                <w:ilvl w:val="0"/>
                <w:numId w:val="6"/>
              </w:numPr>
              <w:ind w:left="131" w:hanging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Unit </w:t>
            </w:r>
            <w:r w:rsidR="00272467"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5</w:t>
            </w: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3912D2E6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22318B70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  <w:p w14:paraId="49CFD7C4" w14:textId="61BEFEE8" w:rsidR="00BC2DBE" w:rsidRPr="0075101A" w:rsidRDefault="00BC2DBE" w:rsidP="00BC2D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Tests covering</w:t>
            </w: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09010A8D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Exam-style questions on</w:t>
            </w:r>
          </w:p>
          <w:p w14:paraId="07FE7D98" w14:textId="77777777" w:rsidR="00BC2DBE" w:rsidRPr="0075101A" w:rsidRDefault="00BC2DBE" w:rsidP="00BC2DBE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  <w:p w14:paraId="4595504C" w14:textId="4924F6CD" w:rsidR="00BC2DBE" w:rsidRPr="0075101A" w:rsidRDefault="00BC2DBE" w:rsidP="00BC2D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Tests covering</w:t>
            </w:r>
          </w:p>
        </w:tc>
      </w:tr>
      <w:tr w:rsidR="00BC2DBE" w:rsidRPr="0075101A" w14:paraId="6F5ACDA5" w14:textId="77777777" w:rsidTr="0075101A">
        <w:trPr>
          <w:trHeight w:val="841"/>
        </w:trPr>
        <w:tc>
          <w:tcPr>
            <w:tcW w:w="1277" w:type="dxa"/>
            <w:shd w:val="clear" w:color="auto" w:fill="FFCC00"/>
          </w:tcPr>
          <w:p w14:paraId="590AFEBD" w14:textId="71906613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Year 11 </w:t>
            </w:r>
          </w:p>
          <w:p w14:paraId="15DB77AC" w14:textId="77777777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Declarative</w:t>
            </w:r>
          </w:p>
          <w:p w14:paraId="1F8AC140" w14:textId="77777777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893F9FB" w14:textId="4AD9AF6A" w:rsidR="00BC2DBE" w:rsidRPr="0075101A" w:rsidRDefault="00BC2DBE" w:rsidP="00BC2D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79F1341F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35698545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387947F6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7FE9CDAC" w14:textId="1FCA6DD4" w:rsidR="003241D0" w:rsidRPr="0075101A" w:rsidRDefault="003241D0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  <w:tc>
          <w:tcPr>
            <w:tcW w:w="2473" w:type="dxa"/>
          </w:tcPr>
          <w:p w14:paraId="18BDD3B9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45703015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51B0673A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4784483A" w14:textId="7774F77B" w:rsidR="003241D0" w:rsidRPr="0075101A" w:rsidRDefault="003241D0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  <w:tc>
          <w:tcPr>
            <w:tcW w:w="2473" w:type="dxa"/>
          </w:tcPr>
          <w:p w14:paraId="243BDDA3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27B28DE2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0BD45599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38D3C5F1" w14:textId="6BE48547" w:rsidR="003241D0" w:rsidRPr="0075101A" w:rsidRDefault="003241D0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  <w:tc>
          <w:tcPr>
            <w:tcW w:w="2473" w:type="dxa"/>
          </w:tcPr>
          <w:p w14:paraId="7A4699A7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01818EFD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1A488707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2F5D8578" w14:textId="6B70D67B" w:rsidR="003241D0" w:rsidRPr="0075101A" w:rsidRDefault="003241D0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  <w:tc>
          <w:tcPr>
            <w:tcW w:w="2473" w:type="dxa"/>
          </w:tcPr>
          <w:p w14:paraId="21D9108A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1F5C380E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7116EE25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31D61B0B" w14:textId="17BAE998" w:rsidR="003241D0" w:rsidRPr="0075101A" w:rsidRDefault="003241D0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  <w:tc>
          <w:tcPr>
            <w:tcW w:w="2473" w:type="dxa"/>
          </w:tcPr>
          <w:p w14:paraId="5F3E0127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Key terms tests on current unit</w:t>
            </w:r>
          </w:p>
          <w:p w14:paraId="68BF0B69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Knowledge quizzes on current unit</w:t>
            </w:r>
          </w:p>
          <w:p w14:paraId="34B5A144" w14:textId="77777777" w:rsidR="00BC2DBE" w:rsidRPr="0075101A" w:rsidRDefault="00BC2DBE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5 a day questions on prior knowledge</w:t>
            </w:r>
          </w:p>
          <w:p w14:paraId="7DD855A6" w14:textId="36F86EAB" w:rsidR="003241D0" w:rsidRPr="0075101A" w:rsidRDefault="003241D0" w:rsidP="003256D2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101A"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  <w:t>Exercise book check</w:t>
            </w:r>
          </w:p>
        </w:tc>
      </w:tr>
    </w:tbl>
    <w:p w14:paraId="2D5CF8C6" w14:textId="3B221CAC" w:rsidR="00C06171" w:rsidRPr="0075101A" w:rsidRDefault="00C06171" w:rsidP="00D93E83">
      <w:pPr>
        <w:rPr>
          <w:rFonts w:ascii="Arial" w:hAnsi="Arial" w:cs="Arial"/>
          <w:sz w:val="20"/>
          <w:szCs w:val="20"/>
          <w:lang w:val="en-US"/>
        </w:rPr>
      </w:pPr>
    </w:p>
    <w:sectPr w:rsidR="00C06171" w:rsidRPr="0075101A" w:rsidSect="00623A9E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DA2"/>
    <w:multiLevelType w:val="hybridMultilevel"/>
    <w:tmpl w:val="D1C2A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40087"/>
    <w:multiLevelType w:val="hybridMultilevel"/>
    <w:tmpl w:val="E4A8A7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6097"/>
    <w:multiLevelType w:val="hybridMultilevel"/>
    <w:tmpl w:val="792A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A38E1"/>
    <w:multiLevelType w:val="hybridMultilevel"/>
    <w:tmpl w:val="BFD0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61BB"/>
    <w:multiLevelType w:val="hybridMultilevel"/>
    <w:tmpl w:val="1FB4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85454"/>
    <w:multiLevelType w:val="hybridMultilevel"/>
    <w:tmpl w:val="E3BE7F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2A6A"/>
    <w:multiLevelType w:val="hybridMultilevel"/>
    <w:tmpl w:val="8E84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69D4"/>
    <w:multiLevelType w:val="hybridMultilevel"/>
    <w:tmpl w:val="A57CFF82"/>
    <w:lvl w:ilvl="0" w:tplc="B0BEE2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D1569"/>
    <w:multiLevelType w:val="hybridMultilevel"/>
    <w:tmpl w:val="E3467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D41B9"/>
    <w:multiLevelType w:val="hybridMultilevel"/>
    <w:tmpl w:val="0C8C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87816">
    <w:abstractNumId w:val="1"/>
  </w:num>
  <w:num w:numId="2" w16cid:durableId="211816323">
    <w:abstractNumId w:val="5"/>
  </w:num>
  <w:num w:numId="3" w16cid:durableId="894120636">
    <w:abstractNumId w:val="7"/>
  </w:num>
  <w:num w:numId="4" w16cid:durableId="1636521058">
    <w:abstractNumId w:val="9"/>
  </w:num>
  <w:num w:numId="5" w16cid:durableId="63573358">
    <w:abstractNumId w:val="3"/>
  </w:num>
  <w:num w:numId="6" w16cid:durableId="1391272004">
    <w:abstractNumId w:val="8"/>
  </w:num>
  <w:num w:numId="7" w16cid:durableId="273170593">
    <w:abstractNumId w:val="6"/>
  </w:num>
  <w:num w:numId="8" w16cid:durableId="1021005011">
    <w:abstractNumId w:val="4"/>
  </w:num>
  <w:num w:numId="9" w16cid:durableId="81071684">
    <w:abstractNumId w:val="0"/>
  </w:num>
  <w:num w:numId="10" w16cid:durableId="103947139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83"/>
    <w:rsid w:val="00017D0A"/>
    <w:rsid w:val="000257B2"/>
    <w:rsid w:val="000317E3"/>
    <w:rsid w:val="000323C1"/>
    <w:rsid w:val="000440EF"/>
    <w:rsid w:val="00044949"/>
    <w:rsid w:val="000504BB"/>
    <w:rsid w:val="000544B2"/>
    <w:rsid w:val="0005559A"/>
    <w:rsid w:val="00055DFD"/>
    <w:rsid w:val="000576C8"/>
    <w:rsid w:val="000577E7"/>
    <w:rsid w:val="0006691A"/>
    <w:rsid w:val="00075B69"/>
    <w:rsid w:val="00091A2E"/>
    <w:rsid w:val="000A1B75"/>
    <w:rsid w:val="000A66D2"/>
    <w:rsid w:val="000F3A1C"/>
    <w:rsid w:val="001346B8"/>
    <w:rsid w:val="00134813"/>
    <w:rsid w:val="001427E7"/>
    <w:rsid w:val="00153625"/>
    <w:rsid w:val="00156DB5"/>
    <w:rsid w:val="001661BD"/>
    <w:rsid w:val="001671AA"/>
    <w:rsid w:val="00167BA0"/>
    <w:rsid w:val="0017232E"/>
    <w:rsid w:val="00183442"/>
    <w:rsid w:val="00185D9C"/>
    <w:rsid w:val="001C5E20"/>
    <w:rsid w:val="001D21ED"/>
    <w:rsid w:val="001D6B60"/>
    <w:rsid w:val="001D7800"/>
    <w:rsid w:val="001E0871"/>
    <w:rsid w:val="001F5B66"/>
    <w:rsid w:val="00211FC9"/>
    <w:rsid w:val="0021568A"/>
    <w:rsid w:val="00233C18"/>
    <w:rsid w:val="00247AF1"/>
    <w:rsid w:val="00247D8A"/>
    <w:rsid w:val="00252844"/>
    <w:rsid w:val="002627BC"/>
    <w:rsid w:val="0026410D"/>
    <w:rsid w:val="00272467"/>
    <w:rsid w:val="00274E91"/>
    <w:rsid w:val="00296A48"/>
    <w:rsid w:val="002B43A4"/>
    <w:rsid w:val="002B5FC4"/>
    <w:rsid w:val="002D15A5"/>
    <w:rsid w:val="002F5EA3"/>
    <w:rsid w:val="00300DE2"/>
    <w:rsid w:val="00310F7B"/>
    <w:rsid w:val="00317D30"/>
    <w:rsid w:val="003241D0"/>
    <w:rsid w:val="003256D2"/>
    <w:rsid w:val="00326923"/>
    <w:rsid w:val="00333929"/>
    <w:rsid w:val="003432AF"/>
    <w:rsid w:val="003460A6"/>
    <w:rsid w:val="00352FF7"/>
    <w:rsid w:val="00360BF7"/>
    <w:rsid w:val="00395F21"/>
    <w:rsid w:val="003B70F5"/>
    <w:rsid w:val="003B731E"/>
    <w:rsid w:val="003C7823"/>
    <w:rsid w:val="003D48B8"/>
    <w:rsid w:val="003F22D1"/>
    <w:rsid w:val="003F6264"/>
    <w:rsid w:val="00451F9F"/>
    <w:rsid w:val="00454CF6"/>
    <w:rsid w:val="00495C6D"/>
    <w:rsid w:val="00496518"/>
    <w:rsid w:val="004A1AAC"/>
    <w:rsid w:val="004A4E53"/>
    <w:rsid w:val="004C0BDA"/>
    <w:rsid w:val="004C3EDB"/>
    <w:rsid w:val="004E222F"/>
    <w:rsid w:val="004E5AF6"/>
    <w:rsid w:val="00522664"/>
    <w:rsid w:val="005531D9"/>
    <w:rsid w:val="00556DF1"/>
    <w:rsid w:val="00575F7A"/>
    <w:rsid w:val="005A11FE"/>
    <w:rsid w:val="005A5FE6"/>
    <w:rsid w:val="005D4042"/>
    <w:rsid w:val="005E6BC3"/>
    <w:rsid w:val="00615246"/>
    <w:rsid w:val="00623A9E"/>
    <w:rsid w:val="00632DC8"/>
    <w:rsid w:val="00637BC6"/>
    <w:rsid w:val="00666387"/>
    <w:rsid w:val="0066680D"/>
    <w:rsid w:val="00666CD2"/>
    <w:rsid w:val="00675301"/>
    <w:rsid w:val="00681D59"/>
    <w:rsid w:val="006839A3"/>
    <w:rsid w:val="006A0A14"/>
    <w:rsid w:val="006C039A"/>
    <w:rsid w:val="006D3E5B"/>
    <w:rsid w:val="006E43F8"/>
    <w:rsid w:val="006F4C89"/>
    <w:rsid w:val="00701D97"/>
    <w:rsid w:val="00705ED4"/>
    <w:rsid w:val="007111F2"/>
    <w:rsid w:val="007142A3"/>
    <w:rsid w:val="0075101A"/>
    <w:rsid w:val="007657A8"/>
    <w:rsid w:val="00771CEA"/>
    <w:rsid w:val="0077284D"/>
    <w:rsid w:val="00776A69"/>
    <w:rsid w:val="007822AB"/>
    <w:rsid w:val="007858FA"/>
    <w:rsid w:val="00785BBB"/>
    <w:rsid w:val="00791342"/>
    <w:rsid w:val="007A54DB"/>
    <w:rsid w:val="007B1FE6"/>
    <w:rsid w:val="007B2FBE"/>
    <w:rsid w:val="007D391E"/>
    <w:rsid w:val="007D40B2"/>
    <w:rsid w:val="007D49AC"/>
    <w:rsid w:val="007D5CD7"/>
    <w:rsid w:val="007D6C00"/>
    <w:rsid w:val="007F5F19"/>
    <w:rsid w:val="007F6F1D"/>
    <w:rsid w:val="00802EEE"/>
    <w:rsid w:val="00803772"/>
    <w:rsid w:val="00804DB1"/>
    <w:rsid w:val="008230A5"/>
    <w:rsid w:val="00854A70"/>
    <w:rsid w:val="00855540"/>
    <w:rsid w:val="00875135"/>
    <w:rsid w:val="00876FA2"/>
    <w:rsid w:val="00891071"/>
    <w:rsid w:val="00891558"/>
    <w:rsid w:val="008A4A62"/>
    <w:rsid w:val="008B1657"/>
    <w:rsid w:val="008D29D0"/>
    <w:rsid w:val="008D5836"/>
    <w:rsid w:val="008E6A3B"/>
    <w:rsid w:val="008E6BEA"/>
    <w:rsid w:val="00924BDB"/>
    <w:rsid w:val="009659E7"/>
    <w:rsid w:val="009672BB"/>
    <w:rsid w:val="00971C4A"/>
    <w:rsid w:val="0097591F"/>
    <w:rsid w:val="009811D8"/>
    <w:rsid w:val="00992F6A"/>
    <w:rsid w:val="009953ED"/>
    <w:rsid w:val="009F1AEF"/>
    <w:rsid w:val="00A01EAE"/>
    <w:rsid w:val="00A30FBA"/>
    <w:rsid w:val="00A367D4"/>
    <w:rsid w:val="00A52545"/>
    <w:rsid w:val="00A655AE"/>
    <w:rsid w:val="00A77FEA"/>
    <w:rsid w:val="00A8333B"/>
    <w:rsid w:val="00AA5144"/>
    <w:rsid w:val="00AC5E80"/>
    <w:rsid w:val="00AD215D"/>
    <w:rsid w:val="00B0335D"/>
    <w:rsid w:val="00B05704"/>
    <w:rsid w:val="00B33AEE"/>
    <w:rsid w:val="00B47C8C"/>
    <w:rsid w:val="00B51209"/>
    <w:rsid w:val="00B57BF9"/>
    <w:rsid w:val="00B6113A"/>
    <w:rsid w:val="00B64463"/>
    <w:rsid w:val="00B64F80"/>
    <w:rsid w:val="00B71869"/>
    <w:rsid w:val="00B77B99"/>
    <w:rsid w:val="00B92902"/>
    <w:rsid w:val="00BA39A0"/>
    <w:rsid w:val="00BB18BE"/>
    <w:rsid w:val="00BB27E5"/>
    <w:rsid w:val="00BC2DBE"/>
    <w:rsid w:val="00BF04FD"/>
    <w:rsid w:val="00BF1765"/>
    <w:rsid w:val="00BF274A"/>
    <w:rsid w:val="00BF53D8"/>
    <w:rsid w:val="00C02A11"/>
    <w:rsid w:val="00C06171"/>
    <w:rsid w:val="00C56B45"/>
    <w:rsid w:val="00C72C3A"/>
    <w:rsid w:val="00C755EC"/>
    <w:rsid w:val="00C80F62"/>
    <w:rsid w:val="00C81853"/>
    <w:rsid w:val="00CA39E8"/>
    <w:rsid w:val="00CA4C82"/>
    <w:rsid w:val="00CD38C0"/>
    <w:rsid w:val="00D20A11"/>
    <w:rsid w:val="00D24D31"/>
    <w:rsid w:val="00D25489"/>
    <w:rsid w:val="00D2610A"/>
    <w:rsid w:val="00D27EA2"/>
    <w:rsid w:val="00D65398"/>
    <w:rsid w:val="00D7535E"/>
    <w:rsid w:val="00D90B25"/>
    <w:rsid w:val="00D93E83"/>
    <w:rsid w:val="00D94750"/>
    <w:rsid w:val="00D97C01"/>
    <w:rsid w:val="00DA6C6C"/>
    <w:rsid w:val="00DA746E"/>
    <w:rsid w:val="00DB058F"/>
    <w:rsid w:val="00DB620D"/>
    <w:rsid w:val="00DB702E"/>
    <w:rsid w:val="00DB719F"/>
    <w:rsid w:val="00E063BE"/>
    <w:rsid w:val="00E116CE"/>
    <w:rsid w:val="00E213C5"/>
    <w:rsid w:val="00E26470"/>
    <w:rsid w:val="00E27A29"/>
    <w:rsid w:val="00E322BC"/>
    <w:rsid w:val="00E47B75"/>
    <w:rsid w:val="00E637EF"/>
    <w:rsid w:val="00E770A2"/>
    <w:rsid w:val="00E80340"/>
    <w:rsid w:val="00E815B8"/>
    <w:rsid w:val="00E833CC"/>
    <w:rsid w:val="00E83BAB"/>
    <w:rsid w:val="00E90841"/>
    <w:rsid w:val="00E9416A"/>
    <w:rsid w:val="00EC0645"/>
    <w:rsid w:val="00EE362B"/>
    <w:rsid w:val="00EE41E3"/>
    <w:rsid w:val="00F02B6E"/>
    <w:rsid w:val="00F17AC3"/>
    <w:rsid w:val="00F452DF"/>
    <w:rsid w:val="00F61D65"/>
    <w:rsid w:val="00F62988"/>
    <w:rsid w:val="00F67580"/>
    <w:rsid w:val="00F7544D"/>
    <w:rsid w:val="00F80B41"/>
    <w:rsid w:val="00F8407B"/>
    <w:rsid w:val="00F97B94"/>
    <w:rsid w:val="00FE39D5"/>
    <w:rsid w:val="00FF5A00"/>
    <w:rsid w:val="00FF6001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AE4E"/>
  <w15:chartTrackingRefBased/>
  <w15:docId w15:val="{AD8473BD-C274-4983-8D7C-6C9A8AB0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7EF"/>
    <w:pPr>
      <w:ind w:left="720"/>
      <w:contextualSpacing/>
    </w:pPr>
  </w:style>
  <w:style w:type="character" w:customStyle="1" w:styleId="normaltextrun">
    <w:name w:val="normaltextrun"/>
    <w:basedOn w:val="DefaultParagraphFont"/>
    <w:rsid w:val="00B64F80"/>
  </w:style>
  <w:style w:type="character" w:customStyle="1" w:styleId="eop">
    <w:name w:val="eop"/>
    <w:basedOn w:val="DefaultParagraphFont"/>
    <w:rsid w:val="00B6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57636-39F3-4BFF-A57B-2001144A6871}">
  <ds:schemaRefs>
    <ds:schemaRef ds:uri="http://purl.org/dc/terms/"/>
    <ds:schemaRef ds:uri="http://schemas.microsoft.com/office/2006/documentManagement/types"/>
    <ds:schemaRef ds:uri="http://www.w3.org/XML/1998/namespace"/>
    <ds:schemaRef ds:uri="e1ee5a5c-1b0c-449d-8620-46bf48c4e7dd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ef5c83b-e89f-436b-bf27-c322d8ae33f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C5F1AA-5399-4F7F-8A1B-620F99F4F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E0FD3-375D-4F0F-8014-1655F1E78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Buckley</dc:creator>
  <cp:keywords/>
  <dc:description/>
  <cp:lastModifiedBy>J McHarg</cp:lastModifiedBy>
  <cp:revision>59</cp:revision>
  <dcterms:created xsi:type="dcterms:W3CDTF">2022-07-18T08:31:00Z</dcterms:created>
  <dcterms:modified xsi:type="dcterms:W3CDTF">2022-09-01T16:34:00Z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