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22EF" w14:textId="77777777" w:rsidR="004C7D0D" w:rsidRDefault="004C7D0D"/>
    <w:tbl>
      <w:tblPr>
        <w:tblStyle w:val="TableGrid"/>
        <w:tblW w:w="11023" w:type="dxa"/>
        <w:tblLayout w:type="fixed"/>
        <w:tblLook w:val="04A0" w:firstRow="1" w:lastRow="0" w:firstColumn="1" w:lastColumn="0" w:noHBand="0" w:noVBand="1"/>
      </w:tblPr>
      <w:tblGrid>
        <w:gridCol w:w="11023"/>
      </w:tblGrid>
      <w:tr w:rsidR="004C7D0D" w14:paraId="0DA5F398" w14:textId="77777777" w:rsidTr="004C7D0D">
        <w:tc>
          <w:tcPr>
            <w:tcW w:w="11023" w:type="dxa"/>
          </w:tcPr>
          <w:p w14:paraId="7EFF8023" w14:textId="77777777" w:rsidR="00771339" w:rsidRDefault="00771339" w:rsidP="00771339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A-level Biology – Year 11 transition work</w:t>
            </w:r>
          </w:p>
          <w:p w14:paraId="2AE3B434" w14:textId="77777777" w:rsidR="00771339" w:rsidRPr="004C7D0D" w:rsidRDefault="00771339" w:rsidP="00771339">
            <w:pPr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7C850188" w14:textId="54A04F14" w:rsidR="00771339" w:rsidRDefault="00771339" w:rsidP="00771339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Section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– 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Exchange </w:t>
            </w:r>
          </w:p>
          <w:p w14:paraId="1598CC06" w14:textId="77777777" w:rsidR="00771339" w:rsidRDefault="00771339" w:rsidP="00771339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1D7C159" w14:textId="77777777" w:rsidR="00771339" w:rsidRDefault="00771339" w:rsidP="00771339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Quick questions </w:t>
            </w:r>
          </w:p>
          <w:p w14:paraId="46F3EBBC" w14:textId="77777777" w:rsidR="00E0707A" w:rsidRPr="00E0707A" w:rsidRDefault="00E0707A" w:rsidP="004C7D0D">
            <w:pPr>
              <w:ind w:left="360"/>
              <w:rPr>
                <w:rFonts w:ascii="Comic Sans MS" w:hAnsi="Comic Sans MS"/>
                <w:b/>
                <w:sz w:val="14"/>
                <w:szCs w:val="28"/>
              </w:rPr>
            </w:pPr>
          </w:p>
          <w:p w14:paraId="16A76E5B" w14:textId="757CEDE3" w:rsidR="004C7D0D" w:rsidRPr="00771339" w:rsidRDefault="004C7D0D" w:rsidP="0077133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771339">
              <w:rPr>
                <w:rFonts w:ascii="Comic Sans MS" w:hAnsi="Comic Sans MS"/>
                <w:sz w:val="28"/>
                <w:szCs w:val="28"/>
              </w:rPr>
              <w:t>Which</w:t>
            </w:r>
            <w:r w:rsidR="00D97B41" w:rsidRPr="00771339">
              <w:rPr>
                <w:rFonts w:ascii="Comic Sans MS" w:hAnsi="Comic Sans MS"/>
                <w:sz w:val="28"/>
                <w:szCs w:val="28"/>
              </w:rPr>
              <w:t xml:space="preserve"> has a bigger</w:t>
            </w:r>
            <w:r w:rsidRPr="00771339">
              <w:rPr>
                <w:rFonts w:ascii="Comic Sans MS" w:hAnsi="Comic Sans MS"/>
                <w:sz w:val="28"/>
                <w:szCs w:val="28"/>
              </w:rPr>
              <w:t xml:space="preserve"> surface area to volume ratio, a small organism or a large organism?</w:t>
            </w:r>
          </w:p>
          <w:p w14:paraId="3041517B" w14:textId="77777777" w:rsidR="00E0707A" w:rsidRPr="004C7D0D" w:rsidRDefault="00E0707A" w:rsidP="00E0707A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54DFACE8" w14:textId="77777777" w:rsidR="00E0707A" w:rsidRDefault="00E0707A" w:rsidP="00E0707A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23F9163A" w14:textId="7BDB8C7B" w:rsidR="004C7D0D" w:rsidRPr="00771339" w:rsidRDefault="004C7D0D" w:rsidP="0077133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771339">
              <w:rPr>
                <w:rFonts w:ascii="Comic Sans MS" w:hAnsi="Comic Sans MS"/>
                <w:sz w:val="28"/>
                <w:szCs w:val="28"/>
              </w:rPr>
              <w:t xml:space="preserve">Give </w:t>
            </w:r>
            <w:r w:rsidRPr="00771339">
              <w:rPr>
                <w:rFonts w:ascii="Comic Sans MS" w:hAnsi="Comic Sans MS"/>
                <w:b/>
                <w:bCs/>
                <w:sz w:val="28"/>
                <w:szCs w:val="28"/>
              </w:rPr>
              <w:t>three</w:t>
            </w:r>
            <w:r w:rsidRPr="00771339">
              <w:rPr>
                <w:rFonts w:ascii="Comic Sans MS" w:hAnsi="Comic Sans MS"/>
                <w:sz w:val="28"/>
                <w:szCs w:val="28"/>
              </w:rPr>
              <w:t xml:space="preserve"> materials that need to be exchanged across the membrane of organisms’ cells.</w:t>
            </w:r>
          </w:p>
          <w:p w14:paraId="25D66FA9" w14:textId="77777777" w:rsidR="00E0707A" w:rsidRPr="004C7D0D" w:rsidRDefault="00E0707A" w:rsidP="00E0707A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E866FE7" w14:textId="33754C28" w:rsidR="00E0707A" w:rsidRDefault="00E0707A" w:rsidP="00E0707A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.................................................................................................................................... </w:t>
            </w:r>
          </w:p>
          <w:p w14:paraId="30339516" w14:textId="2B968AFB" w:rsidR="00771339" w:rsidRDefault="00771339" w:rsidP="0077133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.................................................................................................................................... </w:t>
            </w:r>
          </w:p>
          <w:p w14:paraId="45EB2BA2" w14:textId="1FD745E4" w:rsidR="00771339" w:rsidRDefault="00771339" w:rsidP="00771339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</w:t>
            </w:r>
            <w:r>
              <w:rPr>
                <w:rFonts w:ascii="Comic Sans MS" w:hAnsi="Comic Sans MS"/>
                <w:sz w:val="28"/>
                <w:szCs w:val="28"/>
              </w:rPr>
              <w:t>3</w:t>
            </w:r>
            <w:r>
              <w:rPr>
                <w:rFonts w:ascii="Comic Sans MS" w:hAnsi="Comic Sans MS"/>
                <w:sz w:val="28"/>
                <w:szCs w:val="28"/>
              </w:rPr>
              <w:t>)</w:t>
            </w:r>
          </w:p>
          <w:p w14:paraId="767FABA9" w14:textId="068A66EC" w:rsidR="004C7D0D" w:rsidRPr="00771339" w:rsidRDefault="004C7D0D" w:rsidP="0077133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771339">
              <w:rPr>
                <w:rFonts w:ascii="Comic Sans MS" w:hAnsi="Comic Sans MS"/>
                <w:sz w:val="28"/>
                <w:szCs w:val="28"/>
              </w:rPr>
              <w:t>In which part of the lungs does gas exchange take place?</w:t>
            </w:r>
          </w:p>
          <w:p w14:paraId="1AE95BD2" w14:textId="77777777" w:rsidR="00E0707A" w:rsidRPr="004C7D0D" w:rsidRDefault="00E0707A" w:rsidP="00E0707A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057450A6" w14:textId="77777777" w:rsidR="00E0707A" w:rsidRDefault="00E0707A" w:rsidP="00E0707A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5A469D1C" w14:textId="29DE6549" w:rsidR="004C7D0D" w:rsidRPr="00771339" w:rsidRDefault="004C7D0D" w:rsidP="0077133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771339">
              <w:rPr>
                <w:rFonts w:ascii="Comic Sans MS" w:hAnsi="Comic Sans MS"/>
                <w:sz w:val="28"/>
                <w:szCs w:val="28"/>
              </w:rPr>
              <w:t>Does the volume of the thorax increase or decrease when you breathe out?</w:t>
            </w:r>
          </w:p>
          <w:p w14:paraId="62062CD6" w14:textId="77777777" w:rsidR="00E0707A" w:rsidRPr="004C7D0D" w:rsidRDefault="00E0707A" w:rsidP="00E0707A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21F2FCA3" w14:textId="77777777" w:rsidR="00E0707A" w:rsidRDefault="00E0707A" w:rsidP="00E0707A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.................................................................................................................................... (1)</w:t>
            </w:r>
          </w:p>
          <w:p w14:paraId="01D2CC77" w14:textId="77777777" w:rsidR="004C7D0D" w:rsidRPr="00771339" w:rsidRDefault="004C7D0D" w:rsidP="00771339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8"/>
                <w:szCs w:val="28"/>
              </w:rPr>
            </w:pPr>
            <w:r w:rsidRPr="00771339">
              <w:rPr>
                <w:rFonts w:ascii="Comic Sans MS" w:hAnsi="Comic Sans MS"/>
                <w:sz w:val="28"/>
                <w:szCs w:val="28"/>
              </w:rPr>
              <w:t xml:space="preserve">Which </w:t>
            </w:r>
            <w:r w:rsidRPr="00771339">
              <w:rPr>
                <w:rFonts w:ascii="Comic Sans MS" w:hAnsi="Comic Sans MS"/>
                <w:b/>
                <w:bCs/>
                <w:sz w:val="28"/>
                <w:szCs w:val="28"/>
              </w:rPr>
              <w:t>two</w:t>
            </w:r>
            <w:r w:rsidRPr="00771339">
              <w:rPr>
                <w:rFonts w:ascii="Comic Sans MS" w:hAnsi="Comic Sans MS"/>
                <w:sz w:val="28"/>
                <w:szCs w:val="28"/>
              </w:rPr>
              <w:t xml:space="preserve"> sets of muscles contract when we breathe in?</w:t>
            </w:r>
          </w:p>
          <w:p w14:paraId="0EFA9D24" w14:textId="77777777" w:rsidR="00E0707A" w:rsidRPr="004C7D0D" w:rsidRDefault="00E0707A" w:rsidP="00E0707A">
            <w:pPr>
              <w:pStyle w:val="ListParagraph"/>
              <w:ind w:right="459"/>
              <w:rPr>
                <w:rFonts w:ascii="Comic Sans MS" w:hAnsi="Comic Sans MS"/>
                <w:sz w:val="14"/>
                <w:szCs w:val="28"/>
              </w:rPr>
            </w:pPr>
          </w:p>
          <w:p w14:paraId="3F6B327E" w14:textId="77777777" w:rsidR="00E0707A" w:rsidRDefault="00E0707A" w:rsidP="00E0707A">
            <w:pPr>
              <w:pStyle w:val="ListParagraph"/>
              <w:spacing w:line="360" w:lineRule="auto"/>
              <w:ind w:right="459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................................................................................................................................... (2)</w:t>
            </w:r>
          </w:p>
          <w:p w14:paraId="033F25AB" w14:textId="6F04604B" w:rsidR="00427D31" w:rsidRDefault="00427D31" w:rsidP="00427D31">
            <w:pPr>
              <w:ind w:left="360"/>
              <w:jc w:val="right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Total </w:t>
            </w:r>
            <w:r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marks</w:t>
            </w:r>
          </w:p>
          <w:p w14:paraId="0E7CD009" w14:textId="77777777" w:rsidR="00E0707A" w:rsidRPr="00E0707A" w:rsidRDefault="00E0707A" w:rsidP="00E0707A">
            <w:pPr>
              <w:pStyle w:val="ListParagraph"/>
              <w:ind w:left="795"/>
              <w:rPr>
                <w:rFonts w:ascii="Comic Sans MS" w:hAnsi="Comic Sans MS"/>
                <w:sz w:val="28"/>
                <w:szCs w:val="28"/>
              </w:rPr>
            </w:pPr>
          </w:p>
          <w:p w14:paraId="724E75B3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85BB2DF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8E499B9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43A9B1D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465652C9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7A973E5C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A88EFDF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65E8B24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321654A6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8F830C5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53A1C2BF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B5B0D7A" w14:textId="5C1AD5BD" w:rsidR="00763EA7" w:rsidRDefault="00763EA7" w:rsidP="00763EA7">
            <w:pPr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4C7D0D">
              <w:rPr>
                <w:rFonts w:ascii="Comic Sans MS" w:hAnsi="Comic Sans MS"/>
                <w:b/>
                <w:sz w:val="28"/>
                <w:szCs w:val="28"/>
              </w:rPr>
              <w:lastRenderedPageBreak/>
              <w:t>Ex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amination questions </w:t>
            </w:r>
          </w:p>
          <w:p w14:paraId="461DD0F5" w14:textId="77777777" w:rsidR="00763EA7" w:rsidRDefault="00763EA7" w:rsidP="004C7D0D">
            <w:pPr>
              <w:ind w:left="36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BFC729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t>Q1.</w:t>
            </w:r>
          </w:p>
          <w:p w14:paraId="0EC555C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The diagram shows the structure of the human gas exchange system.</w:t>
            </w:r>
          </w:p>
          <w:p w14:paraId="4377EF2F" w14:textId="1EB0B0EC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D4DC809" wp14:editId="09E7DA5C">
                  <wp:extent cx="4298950" cy="3562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0" cy="356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</w:t>
            </w:r>
          </w:p>
          <w:p w14:paraId="6B1FB3A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organs</w:t>
            </w:r>
          </w:p>
          <w:p w14:paraId="3A3B850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</w:rPr>
              <w:t xml:space="preserve"> ____________________</w:t>
            </w:r>
          </w:p>
          <w:p w14:paraId="186C21E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 ____________________</w:t>
            </w:r>
          </w:p>
          <w:p w14:paraId="075DA77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2EEF109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(b)     Explain how downward movement of the diaphragm leads to air entering the lungs.</w:t>
            </w:r>
          </w:p>
          <w:p w14:paraId="245C7B2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AEE2CA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E343BE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4EA744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17B37D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3F19CC2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3 marks)</w:t>
            </w:r>
          </w:p>
          <w:p w14:paraId="2519A93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1B723A5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F09EACB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E5BE36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BB90174" w14:textId="1A81530D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Q2.</w:t>
            </w:r>
          </w:p>
          <w:p w14:paraId="63799575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 Describe the relationship between size and surface area to volume ratio of organisms.</w:t>
            </w:r>
          </w:p>
          <w:p w14:paraId="4A678CEF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196881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6EF96F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07FA64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C1AAC4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64FDDA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10F6EDD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     A scientist calculated the surface area of </w:t>
            </w:r>
            <w:proofErr w:type="gramStart"/>
            <w:r>
              <w:rPr>
                <w:rFonts w:ascii="Arial" w:hAnsi="Arial" w:cs="Arial"/>
              </w:rPr>
              <w:t>a large number of</w:t>
            </w:r>
            <w:proofErr w:type="gramEnd"/>
            <w:r>
              <w:rPr>
                <w:rFonts w:ascii="Arial" w:hAnsi="Arial" w:cs="Arial"/>
              </w:rPr>
              <w:t xml:space="preserve"> frog eggs. He found that the mean surface area was 9.73 mm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</w:rPr>
              <w:t>. Frog eggs are spherical.</w:t>
            </w:r>
          </w:p>
          <w:p w14:paraId="6C0EA8E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surface area of a sphere is calculated using this equation</w:t>
            </w:r>
          </w:p>
          <w:p w14:paraId="0972A80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</w:rPr>
              <w:t>Surface area = 4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π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EA511C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r is the radius of a sphere</w:t>
            </w:r>
          </w:p>
          <w:p w14:paraId="6DA6BA3B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π</w:t>
            </w:r>
            <w:r>
              <w:rPr>
                <w:rFonts w:ascii="Arial" w:hAnsi="Arial" w:cs="Arial"/>
              </w:rPr>
              <w:t xml:space="preserve"> = 3.14</w:t>
            </w:r>
          </w:p>
          <w:p w14:paraId="30434E3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this equation to calculate the mean diameter of a frog egg.</w:t>
            </w:r>
          </w:p>
          <w:p w14:paraId="211C534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your working.</w:t>
            </w:r>
          </w:p>
          <w:p w14:paraId="56B450B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88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Diameter = ____________________ mm</w:t>
            </w:r>
          </w:p>
          <w:p w14:paraId="5E8A637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5BDEC0B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373C335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26425EAF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70380DF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1372932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56EA489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35EB9AF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74789FB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131CAD3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7E1688EB" w14:textId="529401FA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scientist calculated the ratio of surface area to mass for eggs, tadpoles and frogs. He also determined the mean rate of oxygen uptake by tadpoles and frogs.</w:t>
            </w:r>
          </w:p>
          <w:p w14:paraId="418FA485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 results are shown in the table.</w:t>
            </w:r>
          </w:p>
          <w:p w14:paraId="3EA7539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tbl>
            <w:tblPr>
              <w:tblW w:w="0" w:type="auto"/>
              <w:tblInd w:w="171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836"/>
              <w:gridCol w:w="1836"/>
              <w:gridCol w:w="1836"/>
            </w:tblGrid>
            <w:tr w:rsidR="00763EA7" w14:paraId="026ABB4B" w14:textId="77777777" w:rsidTr="007C51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43F8AF3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Stage of frog development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4C248C0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Ratio of surface area to mass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C6D9144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Mean rate of oxygen uptake /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μmol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g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–1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h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–1</w:t>
                  </w:r>
                </w:p>
              </w:tc>
            </w:tr>
            <w:tr w:rsidR="00763EA7" w14:paraId="17099CEE" w14:textId="77777777" w:rsidTr="007C51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39FDAB3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Egg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695F68C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2904 :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1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2202A75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 information</w:t>
                  </w:r>
                </w:p>
              </w:tc>
            </w:tr>
            <w:tr w:rsidR="00763EA7" w14:paraId="371F9903" w14:textId="77777777" w:rsidTr="007C51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D60271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Tadpole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B289ACB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336 :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1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FC72D3F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5.7</w:t>
                  </w:r>
                </w:p>
              </w:tc>
            </w:tr>
            <w:tr w:rsidR="00763EA7" w14:paraId="6C7081C8" w14:textId="77777777" w:rsidTr="007C518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3DDABC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Adult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9FD458D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proofErr w:type="gramStart"/>
                  <w:r>
                    <w:rPr>
                      <w:rFonts w:ascii="Arial" w:hAnsi="Arial" w:cs="Arial"/>
                    </w:rPr>
                    <w:t>166 :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1</w:t>
                  </w:r>
                </w:p>
              </w:tc>
              <w:tc>
                <w:tcPr>
                  <w:tcW w:w="18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461F13C" w14:textId="77777777" w:rsidR="00763EA7" w:rsidRDefault="00763EA7" w:rsidP="00763EA7">
                  <w:pPr>
                    <w:widowControl w:val="0"/>
                    <w:autoSpaceDE w:val="0"/>
                    <w:autoSpaceDN w:val="0"/>
                    <w:adjustRightInd w:val="0"/>
                    <w:spacing w:before="90" w:after="90" w:line="240" w:lineRule="auto"/>
                    <w:ind w:left="45" w:right="45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1.3</w:t>
                  </w:r>
                </w:p>
              </w:tc>
            </w:tr>
          </w:tbl>
          <w:p w14:paraId="332FC09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     The scientist used units of </w:t>
            </w:r>
            <w:proofErr w:type="spellStart"/>
            <w:r>
              <w:rPr>
                <w:rFonts w:ascii="Arial" w:hAnsi="Arial" w:cs="Arial"/>
              </w:rPr>
              <w:t>μmol</w:t>
            </w:r>
            <w:proofErr w:type="spellEnd"/>
            <w:r>
              <w:rPr>
                <w:rFonts w:ascii="Arial" w:hAnsi="Arial" w:cs="Arial"/>
              </w:rPr>
              <w:t xml:space="preserve"> 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</w:rPr>
              <w:t xml:space="preserve"> h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–1</w:t>
            </w:r>
            <w:r>
              <w:rPr>
                <w:rFonts w:ascii="Arial" w:hAnsi="Arial" w:cs="Arial"/>
              </w:rPr>
              <w:t xml:space="preserve"> for the rate of oxygen uptake.</w:t>
            </w:r>
          </w:p>
          <w:p w14:paraId="49FBCF6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 why he used </w:t>
            </w:r>
            <w:proofErr w:type="spellStart"/>
            <w:r>
              <w:rPr>
                <w:rFonts w:ascii="Arial" w:hAnsi="Arial" w:cs="Arial"/>
              </w:rPr>
              <w:t>μmol</w:t>
            </w:r>
            <w:proofErr w:type="spellEnd"/>
            <w:r>
              <w:rPr>
                <w:rFonts w:ascii="Arial" w:hAnsi="Arial" w:cs="Arial"/>
              </w:rPr>
              <w:t xml:space="preserve"> in these units.</w:t>
            </w:r>
          </w:p>
          <w:p w14:paraId="5C50498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F21B935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BCACEB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E691F9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1EEC1C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F8C867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3D0EA22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     The scientist decided to use the ratio of surface area to mass, rather than the ratio of surface area to volume. He made this decision for practical reasons.</w:t>
            </w:r>
          </w:p>
          <w:p w14:paraId="756E6FE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Suggest </w:t>
            </w:r>
            <w:r>
              <w:rPr>
                <w:rFonts w:ascii="Arial" w:hAnsi="Arial" w:cs="Arial"/>
                <w:b/>
                <w:bCs/>
              </w:rPr>
              <w:t>one</w:t>
            </w:r>
            <w:r>
              <w:rPr>
                <w:rFonts w:ascii="Arial" w:hAnsi="Arial" w:cs="Arial"/>
              </w:rPr>
              <w:t xml:space="preserve"> practical advantage of measuring the masses of frog eggs, tadpoles and adults, compared with measuring their volumes.</w:t>
            </w:r>
          </w:p>
          <w:p w14:paraId="28C6E4C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144733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A04467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111170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7AD5DC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0F38D4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A7F0161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7564CF5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     Explain why oxygen uptake is a measure of metabolic rate in organisms.</w:t>
            </w:r>
          </w:p>
          <w:p w14:paraId="3773F6A1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6C9623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6C9CF1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71B848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5B8AFBF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93B17C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6B0B8AD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(f)      A student who looked at these results said that they could not make a conclusion about the relationship between stage of development and metabolic rate.</w:t>
            </w:r>
          </w:p>
          <w:p w14:paraId="34D9AB9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information in the table to explain reasons why they were unable to make a conclusion.</w:t>
            </w:r>
          </w:p>
          <w:p w14:paraId="1D98080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C790EB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B37882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C7041F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99FD1A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233A2E7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A14387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4C6BC11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729B0AB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  <w:p w14:paraId="356B577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9 marks)</w:t>
            </w:r>
          </w:p>
          <w:p w14:paraId="4BFF303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E780874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909CCD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A2E30E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6C61DA1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EAB793B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38B0B3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16BAE7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2C2FF3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56ECDD6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35D22FD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2824085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0718741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  <w:p w14:paraId="7206D3FB" w14:textId="0961C6E8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450" w:after="45"/>
              <w:ind w:left="150" w:right="45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  <w:lastRenderedPageBreak/>
              <w:t>Q3.</w:t>
            </w:r>
          </w:p>
          <w:p w14:paraId="0AFF320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Breathing out as hard as you can is called forced expiration.</w:t>
            </w:r>
          </w:p>
          <w:p w14:paraId="7B2F1B7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(a)     Describe and explain the mechanism that causes forced expiration.</w:t>
            </w:r>
          </w:p>
          <w:p w14:paraId="593DBE2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0B3FBC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03CF3B45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021731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E49664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0E6076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3B741E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8671C7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6BB14BB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  <w:p w14:paraId="3217498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groups of people volunteered to take part in an experiment.</w:t>
            </w:r>
          </w:p>
          <w:p w14:paraId="426CF36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        People in group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 xml:space="preserve"> were healthy.</w:t>
            </w:r>
          </w:p>
          <w:p w14:paraId="68C34A3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ind w:left="1701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        People in group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 were recovering from an asthma attack.</w:t>
            </w:r>
          </w:p>
          <w:p w14:paraId="270384A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 person breathed in as deeply as they could. They then breathed out by forced expiration.</w:t>
            </w:r>
          </w:p>
          <w:p w14:paraId="4D052F5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scientist measured the volume of air breathed out during forced expiration by each person.</w:t>
            </w:r>
          </w:p>
          <w:p w14:paraId="5AF5342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graph below shows the results.</w:t>
            </w:r>
          </w:p>
          <w:p w14:paraId="0BDEB46E" w14:textId="09D142C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4BFFB62B" wp14:editId="1BDD09E4">
                  <wp:extent cx="2422525" cy="23539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235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                        </w:t>
            </w:r>
            <w:r>
              <w:rPr>
                <w:rFonts w:ascii="Arial" w:hAnsi="Arial" w:cs="Arial"/>
              </w:rPr>
              <w:br/>
              <w:t>Time breathing out / s</w:t>
            </w:r>
          </w:p>
          <w:p w14:paraId="6763AD4F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7711F8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A2DB581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ADEF143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3AB5C6B2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58CE127F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</w:p>
          <w:p w14:paraId="79BCA7E4" w14:textId="6A945D59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(b)     Forced expiration volume (FEV) is the volume of air a person can breathe out in1 second.</w:t>
            </w:r>
          </w:p>
          <w:p w14:paraId="5581BE0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data from the first second of forced expiration, calculate the percentage decrease in the FEV for group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 compared with group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</w:rPr>
              <w:t>.</w:t>
            </w:r>
          </w:p>
          <w:p w14:paraId="6D64EC09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53C00403" w14:textId="74A872F1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7D4E7B76" w14:textId="46E35E12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1B9CAA4A" w14:textId="643D92E0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29388BD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</w:p>
          <w:p w14:paraId="0866D2E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567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14:paraId="6BB61D18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right="56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 = ____________________ %</w:t>
            </w:r>
          </w:p>
          <w:p w14:paraId="4487038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0A9E20F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 w:hanging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(c)     The people in group </w:t>
            </w:r>
            <w:r>
              <w:rPr>
                <w:rFonts w:ascii="Arial" w:hAnsi="Arial" w:cs="Arial"/>
                <w:b/>
                <w:bCs/>
              </w:rPr>
              <w:t>B</w:t>
            </w:r>
            <w:r>
              <w:rPr>
                <w:rFonts w:ascii="Arial" w:hAnsi="Arial" w:cs="Arial"/>
              </w:rPr>
              <w:t xml:space="preserve"> were recovering from an asthma attack.</w:t>
            </w:r>
            <w:r>
              <w:rPr>
                <w:rFonts w:ascii="Arial" w:hAnsi="Arial" w:cs="Arial"/>
              </w:rPr>
              <w:br/>
              <w:t>Explain how an asthma attack caused the drop in the mean FEV shown in the figure above.</w:t>
            </w:r>
          </w:p>
          <w:p w14:paraId="6F645B6E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78147CC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4503B4D6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3A3D47CA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BF7E640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049053C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1C5A9C6D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5B2FBBF7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240"/>
              <w:ind w:left="1134" w:right="5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</w:t>
            </w:r>
          </w:p>
          <w:p w14:paraId="6E893C5D" w14:textId="514ADFAD" w:rsidR="004C7D0D" w:rsidRDefault="00763EA7" w:rsidP="00763EA7">
            <w:pPr>
              <w:ind w:left="36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(4)</w:t>
            </w:r>
          </w:p>
          <w:p w14:paraId="40E2CB91" w14:textId="77777777" w:rsidR="00763EA7" w:rsidRDefault="00763EA7" w:rsidP="00763EA7">
            <w:pPr>
              <w:widowControl w:val="0"/>
              <w:autoSpaceDE w:val="0"/>
              <w:autoSpaceDN w:val="0"/>
              <w:adjustRightInd w:val="0"/>
              <w:spacing w:before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(Total 9 marks)</w:t>
            </w:r>
          </w:p>
          <w:p w14:paraId="21DDA523" w14:textId="77777777" w:rsidR="004C7D0D" w:rsidRDefault="004C7D0D" w:rsidP="004C7D0D">
            <w:pPr>
              <w:ind w:left="360"/>
            </w:pPr>
          </w:p>
          <w:p w14:paraId="4F14F22D" w14:textId="77777777" w:rsidR="004C7D0D" w:rsidRDefault="004C7D0D" w:rsidP="004C7D0D">
            <w:pPr>
              <w:ind w:left="360"/>
            </w:pPr>
          </w:p>
          <w:p w14:paraId="719B869B" w14:textId="77777777" w:rsidR="004C7D0D" w:rsidRDefault="004C7D0D" w:rsidP="004C7D0D">
            <w:pPr>
              <w:ind w:left="360"/>
            </w:pPr>
          </w:p>
          <w:p w14:paraId="7687D57A" w14:textId="77777777" w:rsidR="004C7D0D" w:rsidRDefault="004C7D0D" w:rsidP="004C7D0D">
            <w:pPr>
              <w:ind w:left="360"/>
            </w:pPr>
          </w:p>
          <w:p w14:paraId="54159C2F" w14:textId="77777777" w:rsidR="004C7D0D" w:rsidRDefault="004C7D0D" w:rsidP="004C7D0D">
            <w:pPr>
              <w:ind w:left="360"/>
            </w:pPr>
          </w:p>
          <w:p w14:paraId="5C15A272" w14:textId="77777777" w:rsidR="004C7D0D" w:rsidRDefault="004C7D0D" w:rsidP="004C7D0D">
            <w:pPr>
              <w:ind w:left="360"/>
            </w:pPr>
          </w:p>
          <w:p w14:paraId="4505D46B" w14:textId="77777777" w:rsidR="006D69BB" w:rsidRDefault="006D69BB" w:rsidP="004C7D0D">
            <w:pPr>
              <w:ind w:left="360"/>
            </w:pPr>
          </w:p>
          <w:p w14:paraId="686F2F9E" w14:textId="77777777" w:rsidR="006D69BB" w:rsidRDefault="006D69BB" w:rsidP="004C7D0D">
            <w:pPr>
              <w:ind w:left="360"/>
            </w:pPr>
          </w:p>
          <w:p w14:paraId="0C82A016" w14:textId="77777777" w:rsidR="006D69BB" w:rsidRDefault="006D69BB" w:rsidP="004C7D0D">
            <w:pPr>
              <w:ind w:left="360"/>
            </w:pPr>
          </w:p>
          <w:p w14:paraId="0A441DC0" w14:textId="77777777" w:rsidR="006D69BB" w:rsidRDefault="006D69BB" w:rsidP="004C7D0D">
            <w:pPr>
              <w:ind w:left="360"/>
            </w:pPr>
          </w:p>
          <w:p w14:paraId="7235F33D" w14:textId="77777777" w:rsidR="006D69BB" w:rsidRDefault="006D69BB" w:rsidP="004C7D0D">
            <w:pPr>
              <w:ind w:left="360"/>
            </w:pPr>
          </w:p>
          <w:p w14:paraId="1AC1569C" w14:textId="77777777" w:rsidR="00E46C7D" w:rsidRDefault="00E46C7D" w:rsidP="004C7D0D">
            <w:pPr>
              <w:ind w:left="360"/>
              <w:rPr>
                <w:b/>
              </w:rPr>
            </w:pPr>
          </w:p>
          <w:p w14:paraId="0624646F" w14:textId="77777777" w:rsidR="00E46C7D" w:rsidRDefault="00E46C7D" w:rsidP="004C7D0D">
            <w:pPr>
              <w:ind w:left="360"/>
              <w:rPr>
                <w:b/>
              </w:rPr>
            </w:pPr>
          </w:p>
          <w:p w14:paraId="3D2DADEC" w14:textId="77777777" w:rsidR="00E46C7D" w:rsidRDefault="00E46C7D" w:rsidP="004C7D0D">
            <w:pPr>
              <w:ind w:left="360"/>
              <w:rPr>
                <w:b/>
              </w:rPr>
            </w:pPr>
          </w:p>
          <w:p w14:paraId="1C760809" w14:textId="77777777" w:rsidR="00E46C7D" w:rsidRDefault="00E46C7D" w:rsidP="004C7D0D">
            <w:pPr>
              <w:ind w:left="360"/>
              <w:rPr>
                <w:b/>
              </w:rPr>
            </w:pPr>
          </w:p>
          <w:p w14:paraId="771EF7D0" w14:textId="77777777" w:rsidR="00B70C61" w:rsidRDefault="00B70C61" w:rsidP="004C7D0D">
            <w:pPr>
              <w:ind w:left="360"/>
              <w:rPr>
                <w:b/>
              </w:rPr>
            </w:pPr>
          </w:p>
          <w:p w14:paraId="7A15EFC1" w14:textId="77777777" w:rsidR="0048144F" w:rsidRDefault="0048144F" w:rsidP="0082012B"/>
          <w:p w14:paraId="369BAF6F" w14:textId="77777777" w:rsidR="004C7D0D" w:rsidRDefault="004C7D0D" w:rsidP="004C7D0D"/>
        </w:tc>
      </w:tr>
    </w:tbl>
    <w:p w14:paraId="327EBF86" w14:textId="77777777" w:rsidR="00DF4F9E" w:rsidRPr="004C7D0D" w:rsidRDefault="00DF4F9E" w:rsidP="004C7D0D"/>
    <w:sectPr w:rsidR="00DF4F9E" w:rsidRPr="004C7D0D" w:rsidSect="004C7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46287" w14:textId="77777777" w:rsidR="001F2380" w:rsidRDefault="001F2380" w:rsidP="00DF4F9E">
      <w:pPr>
        <w:spacing w:after="0" w:line="240" w:lineRule="auto"/>
      </w:pPr>
      <w:r>
        <w:separator/>
      </w:r>
    </w:p>
  </w:endnote>
  <w:endnote w:type="continuationSeparator" w:id="0">
    <w:p w14:paraId="65ACC9C8" w14:textId="77777777" w:rsidR="001F2380" w:rsidRDefault="001F2380" w:rsidP="00DF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3DF00" w14:textId="77777777" w:rsidR="001F2380" w:rsidRDefault="001F2380" w:rsidP="00DF4F9E">
      <w:pPr>
        <w:spacing w:after="0" w:line="240" w:lineRule="auto"/>
      </w:pPr>
      <w:r>
        <w:separator/>
      </w:r>
    </w:p>
  </w:footnote>
  <w:footnote w:type="continuationSeparator" w:id="0">
    <w:p w14:paraId="49D07534" w14:textId="77777777" w:rsidR="001F2380" w:rsidRDefault="001F2380" w:rsidP="00DF4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42F"/>
    <w:multiLevelType w:val="hybridMultilevel"/>
    <w:tmpl w:val="5F525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6F7C"/>
    <w:multiLevelType w:val="hybridMultilevel"/>
    <w:tmpl w:val="492A23C8"/>
    <w:lvl w:ilvl="0" w:tplc="630ACCB8">
      <w:start w:val="26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A091F"/>
    <w:multiLevelType w:val="hybridMultilevel"/>
    <w:tmpl w:val="3C448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D0C53"/>
    <w:multiLevelType w:val="hybridMultilevel"/>
    <w:tmpl w:val="43F6C5EC"/>
    <w:lvl w:ilvl="0" w:tplc="6E86809C">
      <w:start w:val="13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E406E"/>
    <w:multiLevelType w:val="hybridMultilevel"/>
    <w:tmpl w:val="64D23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84507"/>
    <w:multiLevelType w:val="hybridMultilevel"/>
    <w:tmpl w:val="6F1AC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756EC"/>
    <w:multiLevelType w:val="hybridMultilevel"/>
    <w:tmpl w:val="2EAE1D2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F9E"/>
    <w:rsid w:val="00010229"/>
    <w:rsid w:val="00016CF5"/>
    <w:rsid w:val="000215DD"/>
    <w:rsid w:val="00035A41"/>
    <w:rsid w:val="0005441A"/>
    <w:rsid w:val="000936AF"/>
    <w:rsid w:val="000A6D2F"/>
    <w:rsid w:val="000B2751"/>
    <w:rsid w:val="000D3963"/>
    <w:rsid w:val="000D6CD6"/>
    <w:rsid w:val="000E4273"/>
    <w:rsid w:val="001133D3"/>
    <w:rsid w:val="00146B04"/>
    <w:rsid w:val="0015344B"/>
    <w:rsid w:val="00191BEB"/>
    <w:rsid w:val="001E6C48"/>
    <w:rsid w:val="001F2380"/>
    <w:rsid w:val="001F3D62"/>
    <w:rsid w:val="00232A9A"/>
    <w:rsid w:val="00236F72"/>
    <w:rsid w:val="002B671D"/>
    <w:rsid w:val="002C5027"/>
    <w:rsid w:val="002D76A2"/>
    <w:rsid w:val="002E6055"/>
    <w:rsid w:val="00382DF6"/>
    <w:rsid w:val="00384B4A"/>
    <w:rsid w:val="00395005"/>
    <w:rsid w:val="003A1EAB"/>
    <w:rsid w:val="003E05F1"/>
    <w:rsid w:val="00427D31"/>
    <w:rsid w:val="0048144F"/>
    <w:rsid w:val="004B7761"/>
    <w:rsid w:val="004C7D0D"/>
    <w:rsid w:val="004D2247"/>
    <w:rsid w:val="00614104"/>
    <w:rsid w:val="00667333"/>
    <w:rsid w:val="006B4CC2"/>
    <w:rsid w:val="006D69BB"/>
    <w:rsid w:val="00701E3B"/>
    <w:rsid w:val="00763EA7"/>
    <w:rsid w:val="00771339"/>
    <w:rsid w:val="007E3954"/>
    <w:rsid w:val="007F76B3"/>
    <w:rsid w:val="0082012B"/>
    <w:rsid w:val="00903051"/>
    <w:rsid w:val="00960230"/>
    <w:rsid w:val="009D217D"/>
    <w:rsid w:val="00A54984"/>
    <w:rsid w:val="00A655D5"/>
    <w:rsid w:val="00B16CFA"/>
    <w:rsid w:val="00B70C61"/>
    <w:rsid w:val="00B872D5"/>
    <w:rsid w:val="00C23CC2"/>
    <w:rsid w:val="00C25A65"/>
    <w:rsid w:val="00C52D7A"/>
    <w:rsid w:val="00C62C7B"/>
    <w:rsid w:val="00C967F3"/>
    <w:rsid w:val="00D10AF5"/>
    <w:rsid w:val="00D20819"/>
    <w:rsid w:val="00D97B41"/>
    <w:rsid w:val="00DF4F9E"/>
    <w:rsid w:val="00E0707A"/>
    <w:rsid w:val="00E23997"/>
    <w:rsid w:val="00E46C7D"/>
    <w:rsid w:val="00E5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D278"/>
  <w15:docId w15:val="{8640583F-54DB-4E18-836F-80D7FE2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F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F9E"/>
  </w:style>
  <w:style w:type="paragraph" w:styleId="Footer">
    <w:name w:val="footer"/>
    <w:basedOn w:val="Normal"/>
    <w:link w:val="FooterChar"/>
    <w:uiPriority w:val="99"/>
    <w:semiHidden/>
    <w:unhideWhenUsed/>
    <w:rsid w:val="00DF4F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F9E"/>
  </w:style>
  <w:style w:type="table" w:styleId="TableGrid">
    <w:name w:val="Table Grid"/>
    <w:basedOn w:val="TableNormal"/>
    <w:uiPriority w:val="59"/>
    <w:rsid w:val="004C7D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_x002e_ xmlns="8ef5c83b-e89f-436b-bf27-c322d8ae33f8">
      <Url xsi:nil="true"/>
      <Description xsi:nil="true"/>
    </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14" ma:contentTypeDescription="Create a new document." ma:contentTypeScope="" ma:versionID="373e32fdf0d3ed62418ffaa0283777df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8be5675589961ed4373cb8dfcad584c8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603E8-E013-4D9E-80B7-20239AFD9928}">
  <ds:schemaRefs>
    <ds:schemaRef ds:uri="http://schemas.microsoft.com/office/2006/metadata/properties"/>
    <ds:schemaRef ds:uri="http://schemas.microsoft.com/office/infopath/2007/PartnerControls"/>
    <ds:schemaRef ds:uri="8ef5c83b-e89f-436b-bf27-c322d8ae33f8"/>
  </ds:schemaRefs>
</ds:datastoreItem>
</file>

<file path=customXml/itemProps2.xml><?xml version="1.0" encoding="utf-8"?>
<ds:datastoreItem xmlns:ds="http://schemas.openxmlformats.org/officeDocument/2006/customXml" ds:itemID="{6477A471-1659-4C4F-B301-301D52DF8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E9D99-DAE7-4EC0-A06C-00D9EF70A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75826D-2CE0-4DBE-8714-9842585DA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WILMSLOW</Company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WHSADMIN</dc:creator>
  <cp:keywords/>
  <dc:description/>
  <cp:lastModifiedBy>richard_bottrill@yahoo.co.uk</cp:lastModifiedBy>
  <cp:revision>65</cp:revision>
  <dcterms:created xsi:type="dcterms:W3CDTF">1980-01-04T00:04:00Z</dcterms:created>
  <dcterms:modified xsi:type="dcterms:W3CDTF">2020-06-03T12:30:00Z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</Properties>
</file>