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ED61F" w14:textId="01876985" w:rsidR="002B2E3D" w:rsidRPr="00D93372" w:rsidRDefault="00A93FAA" w:rsidP="002B2E3D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D93372">
        <w:rPr>
          <w:b/>
          <w:bCs/>
          <w:sz w:val="40"/>
          <w:szCs w:val="40"/>
          <w:u w:val="single"/>
          <w:lang w:val="en-US"/>
        </w:rPr>
        <w:t>Writing Scaffold</w:t>
      </w:r>
      <w:r w:rsidR="002B2E3D" w:rsidRPr="00D93372">
        <w:rPr>
          <w:b/>
          <w:bCs/>
          <w:sz w:val="40"/>
          <w:szCs w:val="40"/>
          <w:u w:val="single"/>
          <w:lang w:val="en-US"/>
        </w:rPr>
        <w:t xml:space="preserve">: </w:t>
      </w:r>
      <w:r w:rsidR="00B070C6" w:rsidRPr="00D93372">
        <w:rPr>
          <w:b/>
          <w:bCs/>
          <w:sz w:val="40"/>
          <w:szCs w:val="40"/>
          <w:u w:val="single"/>
          <w:lang w:val="en-US"/>
        </w:rPr>
        <w:t xml:space="preserve">A </w:t>
      </w:r>
      <w:r w:rsidR="0080313A" w:rsidRPr="00D93372">
        <w:rPr>
          <w:b/>
          <w:bCs/>
          <w:sz w:val="40"/>
          <w:szCs w:val="40"/>
          <w:u w:val="single"/>
          <w:lang w:val="en-US"/>
        </w:rPr>
        <w:t>Christmas Carol</w:t>
      </w:r>
    </w:p>
    <w:p w14:paraId="3D3B2F67" w14:textId="77777777" w:rsidR="00621223" w:rsidRPr="00D93372" w:rsidRDefault="00621223" w:rsidP="00621223">
      <w:pPr>
        <w:rPr>
          <w:sz w:val="6"/>
          <w:szCs w:val="6"/>
          <w:lang w:val="en-US"/>
        </w:rPr>
      </w:pPr>
    </w:p>
    <w:p w14:paraId="450BAF8C" w14:textId="77777777" w:rsidR="00D93372" w:rsidRPr="00D93372" w:rsidRDefault="00D93372" w:rsidP="00D93372">
      <w:pPr>
        <w:rPr>
          <w:b/>
          <w:bCs/>
          <w:lang w:val="en-US"/>
        </w:rPr>
      </w:pPr>
      <w:r w:rsidRPr="00D93372">
        <w:rPr>
          <w:b/>
          <w:bCs/>
          <w:lang w:val="en-US"/>
        </w:rPr>
        <w:t>Begin with a thesis statement that answers the question and outlines three key ideas you will explore.</w:t>
      </w:r>
    </w:p>
    <w:p w14:paraId="6C5A5D95" w14:textId="325977A9" w:rsidR="00D93372" w:rsidRPr="00D93372" w:rsidRDefault="00D93372" w:rsidP="00D93372">
      <w:pPr>
        <w:rPr>
          <w:lang w:val="en-US"/>
        </w:rPr>
      </w:pPr>
      <w:r w:rsidRPr="00D93372">
        <w:rPr>
          <w:lang w:val="en-US"/>
        </w:rPr>
        <w:t xml:space="preserve">In his </w:t>
      </w:r>
      <w:r>
        <w:rPr>
          <w:lang w:val="en-US"/>
        </w:rPr>
        <w:t>allegorical</w:t>
      </w:r>
      <w:r w:rsidRPr="00D93372">
        <w:rPr>
          <w:lang w:val="en-US"/>
        </w:rPr>
        <w:t xml:space="preserve"> </w:t>
      </w:r>
      <w:r>
        <w:rPr>
          <w:lang w:val="en-US"/>
        </w:rPr>
        <w:t>novel</w:t>
      </w:r>
      <w:r w:rsidRPr="00D93372">
        <w:rPr>
          <w:lang w:val="en-US"/>
        </w:rPr>
        <w:t xml:space="preserve"> </w:t>
      </w:r>
      <w:r>
        <w:rPr>
          <w:i/>
          <w:iCs/>
          <w:lang w:val="en-US"/>
        </w:rPr>
        <w:t>A Christmas Carol, Dickens</w:t>
      </w:r>
      <w:r w:rsidRPr="00D93372">
        <w:rPr>
          <w:lang w:val="en-US"/>
        </w:rPr>
        <w:t>… (outline three key ideas)</w:t>
      </w:r>
    </w:p>
    <w:p w14:paraId="61C50128" w14:textId="77777777" w:rsidR="00D93372" w:rsidRPr="00D93372" w:rsidRDefault="00D93372" w:rsidP="00D93372">
      <w:pPr>
        <w:rPr>
          <w:lang w:val="en-US"/>
        </w:rPr>
      </w:pPr>
    </w:p>
    <w:p w14:paraId="5DCA4840" w14:textId="77777777" w:rsidR="00D93372" w:rsidRPr="00D93372" w:rsidRDefault="00D93372" w:rsidP="00D93372">
      <w:pPr>
        <w:rPr>
          <w:lang w:val="en-US"/>
        </w:rPr>
      </w:pPr>
      <w:r w:rsidRPr="00D93372">
        <w:rPr>
          <w:lang w:val="en-US"/>
        </w:rPr>
        <w:t>Section A</w:t>
      </w:r>
    </w:p>
    <w:p w14:paraId="3442AE98" w14:textId="54F3DC33" w:rsidR="00D93372" w:rsidRPr="00D93372" w:rsidRDefault="00C6450D" w:rsidP="00D93372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 the novel </w:t>
      </w:r>
      <w:r w:rsidRPr="00C6450D">
        <w:rPr>
          <w:i/>
          <w:iCs/>
          <w:lang w:val="en-US"/>
        </w:rPr>
        <w:t>A Christmas Carol</w:t>
      </w:r>
      <w:r>
        <w:rPr>
          <w:lang w:val="en-US"/>
        </w:rPr>
        <w:t>, Dickens</w:t>
      </w:r>
      <w:r w:rsidR="00D93372" w:rsidRPr="00D93372">
        <w:rPr>
          <w:lang w:val="en-US"/>
        </w:rPr>
        <w:t xml:space="preserve"> …. (tie to question and your thesis statement)</w:t>
      </w:r>
    </w:p>
    <w:p w14:paraId="7D30D3E8" w14:textId="77777777" w:rsidR="00D93372" w:rsidRPr="00D93372" w:rsidRDefault="00D93372" w:rsidP="00D93372">
      <w:pPr>
        <w:numPr>
          <w:ilvl w:val="0"/>
          <w:numId w:val="2"/>
        </w:numPr>
        <w:rPr>
          <w:lang w:val="en-US"/>
        </w:rPr>
      </w:pPr>
      <w:r w:rsidRPr="00D93372">
        <w:rPr>
          <w:lang w:val="en-US"/>
        </w:rPr>
        <w:t>For example, ‘………..’ (remember to embed your quote)</w:t>
      </w:r>
    </w:p>
    <w:p w14:paraId="553E718D" w14:textId="1E163CB3" w:rsidR="00D93372" w:rsidRPr="00D93372" w:rsidRDefault="00D93372" w:rsidP="00D93372">
      <w:pPr>
        <w:numPr>
          <w:ilvl w:val="0"/>
          <w:numId w:val="2"/>
        </w:numPr>
        <w:rPr>
          <w:lang w:val="en-US"/>
        </w:rPr>
      </w:pPr>
      <w:r w:rsidRPr="00D93372">
        <w:rPr>
          <w:lang w:val="en-US"/>
        </w:rPr>
        <w:t xml:space="preserve">This encourages the </w:t>
      </w:r>
      <w:r w:rsidR="00C6450D">
        <w:rPr>
          <w:lang w:val="en-US"/>
        </w:rPr>
        <w:t>reader</w:t>
      </w:r>
      <w:r w:rsidRPr="00D93372">
        <w:rPr>
          <w:lang w:val="en-US"/>
        </w:rPr>
        <w:t xml:space="preserve"> to picture/ imagine/ view / regard… </w:t>
      </w:r>
    </w:p>
    <w:p w14:paraId="57971B3E" w14:textId="77777777" w:rsidR="00D93372" w:rsidRPr="00D93372" w:rsidRDefault="00D93372" w:rsidP="00D93372">
      <w:pPr>
        <w:numPr>
          <w:ilvl w:val="0"/>
          <w:numId w:val="2"/>
        </w:numPr>
        <w:rPr>
          <w:lang w:val="en-US"/>
        </w:rPr>
      </w:pPr>
      <w:r w:rsidRPr="00D93372">
        <w:rPr>
          <w:lang w:val="en-US"/>
        </w:rPr>
        <w:t xml:space="preserve">Specifically, the use of … (zone in and </w:t>
      </w:r>
      <w:proofErr w:type="spellStart"/>
      <w:r w:rsidRPr="00D93372">
        <w:rPr>
          <w:lang w:val="en-US"/>
        </w:rPr>
        <w:t>analyse</w:t>
      </w:r>
      <w:proofErr w:type="spellEnd"/>
      <w:r w:rsidRPr="00D93372">
        <w:rPr>
          <w:lang w:val="en-US"/>
        </w:rPr>
        <w:t xml:space="preserve"> language)</w:t>
      </w:r>
    </w:p>
    <w:p w14:paraId="5AFCFE60" w14:textId="77777777" w:rsidR="00D93372" w:rsidRPr="00D93372" w:rsidRDefault="00D93372" w:rsidP="00D93372">
      <w:pPr>
        <w:numPr>
          <w:ilvl w:val="0"/>
          <w:numId w:val="2"/>
        </w:numPr>
        <w:rPr>
          <w:lang w:val="en-US"/>
        </w:rPr>
      </w:pPr>
      <w:r w:rsidRPr="00D93372">
        <w:rPr>
          <w:lang w:val="en-US"/>
        </w:rPr>
        <w:t>It is almost as though…</w:t>
      </w:r>
    </w:p>
    <w:p w14:paraId="36B79572" w14:textId="77777777" w:rsidR="00D93372" w:rsidRPr="00D93372" w:rsidRDefault="00D93372" w:rsidP="00D93372">
      <w:pPr>
        <w:numPr>
          <w:ilvl w:val="0"/>
          <w:numId w:val="2"/>
        </w:numPr>
        <w:rPr>
          <w:lang w:val="en-US"/>
        </w:rPr>
      </w:pPr>
      <w:r w:rsidRPr="00D93372">
        <w:rPr>
          <w:lang w:val="en-US"/>
        </w:rPr>
        <w:t>Contextually, we know that… (insert context fact)</w:t>
      </w:r>
    </w:p>
    <w:p w14:paraId="3BED17D2" w14:textId="14C1C375" w:rsidR="00D93372" w:rsidRPr="00D93372" w:rsidRDefault="00D93372" w:rsidP="00D93372">
      <w:pPr>
        <w:numPr>
          <w:ilvl w:val="0"/>
          <w:numId w:val="2"/>
        </w:numPr>
        <w:rPr>
          <w:lang w:val="en-US"/>
        </w:rPr>
      </w:pPr>
      <w:r w:rsidRPr="00D93372">
        <w:rPr>
          <w:lang w:val="en-US"/>
        </w:rPr>
        <w:t xml:space="preserve">Therefore, with this fact in mind, we might suggest that </w:t>
      </w:r>
      <w:r w:rsidR="00C6450D">
        <w:rPr>
          <w:lang w:val="en-US"/>
        </w:rPr>
        <w:t>Dickens</w:t>
      </w:r>
      <w:r w:rsidRPr="00D93372">
        <w:rPr>
          <w:lang w:val="en-US"/>
        </w:rPr>
        <w:t xml:space="preserve"> is… (use context fact to make an interpretation)</w:t>
      </w:r>
    </w:p>
    <w:p w14:paraId="11B7B23A" w14:textId="77777777" w:rsidR="00D93372" w:rsidRPr="00D93372" w:rsidRDefault="00D93372" w:rsidP="00D93372">
      <w:pPr>
        <w:rPr>
          <w:lang w:val="en-US"/>
        </w:rPr>
      </w:pPr>
    </w:p>
    <w:p w14:paraId="4F3D13DE" w14:textId="77777777" w:rsidR="00D93372" w:rsidRPr="00D93372" w:rsidRDefault="00D93372" w:rsidP="00D93372">
      <w:pPr>
        <w:rPr>
          <w:lang w:val="en-US"/>
        </w:rPr>
      </w:pPr>
      <w:r w:rsidRPr="00D93372">
        <w:rPr>
          <w:lang w:val="en-US"/>
        </w:rPr>
        <w:t>Section B</w:t>
      </w:r>
    </w:p>
    <w:p w14:paraId="752FF959" w14:textId="642FD5ED" w:rsidR="00D93372" w:rsidRPr="00D93372" w:rsidRDefault="00D93372" w:rsidP="00D93372">
      <w:pPr>
        <w:numPr>
          <w:ilvl w:val="0"/>
          <w:numId w:val="3"/>
        </w:numPr>
        <w:rPr>
          <w:lang w:val="en-US"/>
        </w:rPr>
      </w:pPr>
      <w:r w:rsidRPr="00D93372">
        <w:rPr>
          <w:lang w:val="en-US"/>
        </w:rPr>
        <w:t xml:space="preserve">Moving on </w:t>
      </w:r>
      <w:r w:rsidR="00C6450D">
        <w:rPr>
          <w:lang w:val="en-US"/>
        </w:rPr>
        <w:t>Dickens</w:t>
      </w:r>
      <w:r w:rsidRPr="00D93372">
        <w:rPr>
          <w:lang w:val="en-US"/>
        </w:rPr>
        <w:t xml:space="preserve"> uses/ presents … (tie to question and big messages in thesis statement)</w:t>
      </w:r>
    </w:p>
    <w:p w14:paraId="4C7DB308" w14:textId="77777777" w:rsidR="00D93372" w:rsidRPr="00D93372" w:rsidRDefault="00D93372" w:rsidP="00D93372">
      <w:pPr>
        <w:numPr>
          <w:ilvl w:val="0"/>
          <w:numId w:val="3"/>
        </w:numPr>
        <w:rPr>
          <w:lang w:val="en-US"/>
        </w:rPr>
      </w:pPr>
      <w:r w:rsidRPr="00D93372">
        <w:rPr>
          <w:lang w:val="en-US"/>
        </w:rPr>
        <w:t>This is evident when…. ‘……….’ (remember to embed your quote)</w:t>
      </w:r>
    </w:p>
    <w:p w14:paraId="0D4A22BC" w14:textId="68170D30" w:rsidR="00D93372" w:rsidRPr="00D93372" w:rsidRDefault="00D93372" w:rsidP="00D93372">
      <w:pPr>
        <w:numPr>
          <w:ilvl w:val="0"/>
          <w:numId w:val="3"/>
        </w:numPr>
        <w:rPr>
          <w:lang w:val="en-US"/>
        </w:rPr>
      </w:pPr>
      <w:r w:rsidRPr="00D93372">
        <w:rPr>
          <w:lang w:val="en-US"/>
        </w:rPr>
        <w:t xml:space="preserve">This causes the </w:t>
      </w:r>
      <w:r w:rsidR="00777CA5">
        <w:rPr>
          <w:lang w:val="en-US"/>
        </w:rPr>
        <w:t>reader</w:t>
      </w:r>
      <w:r w:rsidRPr="00D93372">
        <w:rPr>
          <w:lang w:val="en-US"/>
        </w:rPr>
        <w:t xml:space="preserve"> to picture/ imagine/ view/ regard…</w:t>
      </w:r>
    </w:p>
    <w:p w14:paraId="70233E31" w14:textId="77777777" w:rsidR="00D93372" w:rsidRPr="00D93372" w:rsidRDefault="00D93372" w:rsidP="00D93372">
      <w:pPr>
        <w:numPr>
          <w:ilvl w:val="0"/>
          <w:numId w:val="3"/>
        </w:numPr>
        <w:rPr>
          <w:lang w:val="en-US"/>
        </w:rPr>
      </w:pPr>
      <w:r w:rsidRPr="00D93372">
        <w:rPr>
          <w:lang w:val="en-US"/>
        </w:rPr>
        <w:t xml:space="preserve">In particular, the use of … (zone in and </w:t>
      </w:r>
      <w:proofErr w:type="spellStart"/>
      <w:r w:rsidRPr="00D93372">
        <w:rPr>
          <w:lang w:val="en-US"/>
        </w:rPr>
        <w:t>analyse</w:t>
      </w:r>
      <w:proofErr w:type="spellEnd"/>
      <w:r w:rsidRPr="00D93372">
        <w:rPr>
          <w:lang w:val="en-US"/>
        </w:rPr>
        <w:t xml:space="preserve"> language)</w:t>
      </w:r>
    </w:p>
    <w:p w14:paraId="1315CAF9" w14:textId="77777777" w:rsidR="00D93372" w:rsidRPr="00D93372" w:rsidRDefault="00D93372" w:rsidP="00D93372">
      <w:pPr>
        <w:numPr>
          <w:ilvl w:val="0"/>
          <w:numId w:val="3"/>
        </w:numPr>
        <w:rPr>
          <w:lang w:val="en-US"/>
        </w:rPr>
      </w:pPr>
      <w:r w:rsidRPr="00D93372">
        <w:rPr>
          <w:lang w:val="en-US"/>
        </w:rPr>
        <w:t>It is almost like…</w:t>
      </w:r>
    </w:p>
    <w:p w14:paraId="46187EF5" w14:textId="2EFE8F84" w:rsidR="00D93372" w:rsidRPr="00D93372" w:rsidRDefault="00D93372" w:rsidP="00D93372">
      <w:pPr>
        <w:numPr>
          <w:ilvl w:val="0"/>
          <w:numId w:val="3"/>
        </w:numPr>
        <w:rPr>
          <w:lang w:val="en-US"/>
        </w:rPr>
      </w:pPr>
      <w:r w:rsidRPr="00D93372">
        <w:rPr>
          <w:lang w:val="en-US"/>
        </w:rPr>
        <w:t xml:space="preserve">Indeed, we know that in </w:t>
      </w:r>
      <w:r w:rsidR="00F4383F">
        <w:rPr>
          <w:lang w:val="en-US"/>
        </w:rPr>
        <w:t>Victorian</w:t>
      </w:r>
      <w:r w:rsidRPr="00D93372">
        <w:rPr>
          <w:lang w:val="en-US"/>
        </w:rPr>
        <w:t xml:space="preserve"> Britain … (insert context fact)</w:t>
      </w:r>
    </w:p>
    <w:p w14:paraId="34CB684D" w14:textId="54601665" w:rsidR="00D93372" w:rsidRPr="00D93372" w:rsidRDefault="00D93372" w:rsidP="00D93372">
      <w:pPr>
        <w:numPr>
          <w:ilvl w:val="0"/>
          <w:numId w:val="3"/>
        </w:numPr>
        <w:rPr>
          <w:lang w:val="en-US"/>
        </w:rPr>
      </w:pPr>
      <w:r w:rsidRPr="00D93372">
        <w:rPr>
          <w:lang w:val="en-US"/>
        </w:rPr>
        <w:t xml:space="preserve">With this in mind, we might suggest that </w:t>
      </w:r>
      <w:r w:rsidR="00F4383F">
        <w:rPr>
          <w:lang w:val="en-US"/>
        </w:rPr>
        <w:t>Dickens</w:t>
      </w:r>
      <w:r w:rsidRPr="00D93372">
        <w:rPr>
          <w:lang w:val="en-US"/>
        </w:rPr>
        <w:t xml:space="preserve"> … (use context fact to make an interpretation)</w:t>
      </w:r>
    </w:p>
    <w:p w14:paraId="7A6D3001" w14:textId="77777777" w:rsidR="00D93372" w:rsidRPr="00D93372" w:rsidRDefault="00D93372" w:rsidP="00D93372">
      <w:pPr>
        <w:rPr>
          <w:lang w:val="en-US"/>
        </w:rPr>
      </w:pPr>
    </w:p>
    <w:p w14:paraId="49D794FE" w14:textId="77777777" w:rsidR="00D93372" w:rsidRPr="00D93372" w:rsidRDefault="00D93372" w:rsidP="00D93372">
      <w:pPr>
        <w:rPr>
          <w:lang w:val="en-US"/>
        </w:rPr>
      </w:pPr>
      <w:r w:rsidRPr="00D93372">
        <w:rPr>
          <w:lang w:val="en-US"/>
        </w:rPr>
        <w:t>Section C</w:t>
      </w:r>
    </w:p>
    <w:p w14:paraId="6E7BAD36" w14:textId="2E8BA1F5" w:rsidR="00D93372" w:rsidRPr="00D93372" w:rsidRDefault="00D93372" w:rsidP="00D93372">
      <w:pPr>
        <w:numPr>
          <w:ilvl w:val="0"/>
          <w:numId w:val="4"/>
        </w:numPr>
        <w:rPr>
          <w:lang w:val="en-US"/>
        </w:rPr>
      </w:pPr>
      <w:r w:rsidRPr="00D93372">
        <w:rPr>
          <w:lang w:val="en-US"/>
        </w:rPr>
        <w:t xml:space="preserve">Finally, </w:t>
      </w:r>
      <w:r w:rsidR="00F4383F">
        <w:rPr>
          <w:lang w:val="en-US"/>
        </w:rPr>
        <w:t>Dickens</w:t>
      </w:r>
      <w:r w:rsidRPr="00D93372">
        <w:rPr>
          <w:lang w:val="en-US"/>
        </w:rPr>
        <w:t>…</w:t>
      </w:r>
    </w:p>
    <w:p w14:paraId="19B0E1C3" w14:textId="77777777" w:rsidR="00D93372" w:rsidRPr="00D93372" w:rsidRDefault="00D93372" w:rsidP="00D93372">
      <w:pPr>
        <w:numPr>
          <w:ilvl w:val="0"/>
          <w:numId w:val="4"/>
        </w:numPr>
        <w:rPr>
          <w:lang w:val="en-US"/>
        </w:rPr>
      </w:pPr>
      <w:r w:rsidRPr="00D93372">
        <w:rPr>
          <w:lang w:val="en-US"/>
        </w:rPr>
        <w:t>This is seen when… ‘……………’</w:t>
      </w:r>
    </w:p>
    <w:p w14:paraId="31D1B41B" w14:textId="77777777" w:rsidR="00D93372" w:rsidRPr="00D93372" w:rsidRDefault="00D93372" w:rsidP="00D93372">
      <w:pPr>
        <w:numPr>
          <w:ilvl w:val="0"/>
          <w:numId w:val="4"/>
        </w:numPr>
        <w:rPr>
          <w:lang w:val="en-US"/>
        </w:rPr>
      </w:pPr>
      <w:r w:rsidRPr="00D93372">
        <w:rPr>
          <w:lang w:val="en-US"/>
        </w:rPr>
        <w:t>This causes the audience to picture/ imagine/ view/ regard…</w:t>
      </w:r>
    </w:p>
    <w:p w14:paraId="54F74779" w14:textId="77777777" w:rsidR="00D93372" w:rsidRPr="00D93372" w:rsidRDefault="00D93372" w:rsidP="00D93372">
      <w:pPr>
        <w:numPr>
          <w:ilvl w:val="0"/>
          <w:numId w:val="4"/>
        </w:numPr>
        <w:rPr>
          <w:lang w:val="en-US"/>
        </w:rPr>
      </w:pPr>
      <w:r w:rsidRPr="00D93372">
        <w:rPr>
          <w:lang w:val="en-US"/>
        </w:rPr>
        <w:t>Upon close inspection, the use of…</w:t>
      </w:r>
    </w:p>
    <w:p w14:paraId="2D7DDABA" w14:textId="77777777" w:rsidR="00D93372" w:rsidRPr="00D93372" w:rsidRDefault="00D93372" w:rsidP="00D93372">
      <w:pPr>
        <w:numPr>
          <w:ilvl w:val="0"/>
          <w:numId w:val="4"/>
        </w:numPr>
        <w:rPr>
          <w:lang w:val="en-US"/>
        </w:rPr>
      </w:pPr>
      <w:r w:rsidRPr="00D93372">
        <w:rPr>
          <w:lang w:val="en-US"/>
        </w:rPr>
        <w:t>It is almost as if…</w:t>
      </w:r>
    </w:p>
    <w:p w14:paraId="503CEF61" w14:textId="77777777" w:rsidR="00D93372" w:rsidRPr="00D93372" w:rsidRDefault="00D93372" w:rsidP="00D93372">
      <w:pPr>
        <w:numPr>
          <w:ilvl w:val="0"/>
          <w:numId w:val="4"/>
        </w:numPr>
        <w:rPr>
          <w:lang w:val="en-US"/>
        </w:rPr>
      </w:pPr>
      <w:r w:rsidRPr="00D93372">
        <w:rPr>
          <w:lang w:val="en-US"/>
        </w:rPr>
        <w:t>Contextually, we know that…</w:t>
      </w:r>
    </w:p>
    <w:p w14:paraId="4CB845F6" w14:textId="6DEDD8E2" w:rsidR="00D93372" w:rsidRPr="00D93372" w:rsidRDefault="00D93372" w:rsidP="00D93372">
      <w:pPr>
        <w:numPr>
          <w:ilvl w:val="0"/>
          <w:numId w:val="4"/>
        </w:numPr>
        <w:rPr>
          <w:lang w:val="en-US"/>
        </w:rPr>
      </w:pPr>
      <w:r w:rsidRPr="00D93372">
        <w:rPr>
          <w:lang w:val="en-US"/>
        </w:rPr>
        <w:t xml:space="preserve">Keeping this in mind, we might suggest that </w:t>
      </w:r>
      <w:r w:rsidR="00F4383F">
        <w:rPr>
          <w:lang w:val="en-US"/>
        </w:rPr>
        <w:t>Dickens</w:t>
      </w:r>
      <w:r w:rsidRPr="00D93372">
        <w:rPr>
          <w:lang w:val="en-US"/>
        </w:rPr>
        <w:t xml:space="preserve"> is…  (use context fact to make an interpretation)</w:t>
      </w:r>
    </w:p>
    <w:p w14:paraId="5460D385" w14:textId="77777777" w:rsidR="00D93372" w:rsidRPr="00D93372" w:rsidRDefault="00D93372" w:rsidP="00D93372">
      <w:pPr>
        <w:rPr>
          <w:lang w:val="en-US"/>
        </w:rPr>
      </w:pPr>
    </w:p>
    <w:p w14:paraId="219F7766" w14:textId="5DBC212E" w:rsidR="00D93372" w:rsidRPr="00D93372" w:rsidRDefault="00D93372" w:rsidP="00D93372">
      <w:pPr>
        <w:rPr>
          <w:lang w:val="en-US"/>
        </w:rPr>
      </w:pPr>
      <w:r w:rsidRPr="00D93372">
        <w:rPr>
          <w:b/>
          <w:bCs/>
          <w:lang w:val="en-US"/>
        </w:rPr>
        <w:t>To add in another quote to a section</w:t>
      </w:r>
      <w:r w:rsidRPr="00D93372">
        <w:rPr>
          <w:lang w:val="en-US"/>
        </w:rPr>
        <w:t xml:space="preserve">: ‘The idea that …. can also be seen in the </w:t>
      </w:r>
      <w:r w:rsidR="00F4383F">
        <w:rPr>
          <w:lang w:val="en-US"/>
        </w:rPr>
        <w:t>novel</w:t>
      </w:r>
      <w:r w:rsidRPr="00D93372">
        <w:rPr>
          <w:lang w:val="en-US"/>
        </w:rPr>
        <w:t xml:space="preserve"> when… For example, ‘….’</w:t>
      </w:r>
    </w:p>
    <w:p w14:paraId="7A236271" w14:textId="20324EF4" w:rsidR="002B2E3D" w:rsidRPr="00D93372" w:rsidRDefault="002B2E3D" w:rsidP="00D93372">
      <w:pPr>
        <w:rPr>
          <w:lang w:val="en-US"/>
        </w:rPr>
      </w:pPr>
    </w:p>
    <w:sectPr w:rsidR="002B2E3D" w:rsidRPr="00D93372" w:rsidSect="00621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66DED"/>
    <w:multiLevelType w:val="hybridMultilevel"/>
    <w:tmpl w:val="CF2208C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1765DB"/>
    <w:multiLevelType w:val="hybridMultilevel"/>
    <w:tmpl w:val="C4D81E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B11035"/>
    <w:multiLevelType w:val="hybridMultilevel"/>
    <w:tmpl w:val="CF3A8B0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866DDF"/>
    <w:multiLevelType w:val="hybridMultilevel"/>
    <w:tmpl w:val="89FE7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3D"/>
    <w:rsid w:val="00030FE6"/>
    <w:rsid w:val="00140307"/>
    <w:rsid w:val="00180CE8"/>
    <w:rsid w:val="00213730"/>
    <w:rsid w:val="002A2711"/>
    <w:rsid w:val="002B2E3D"/>
    <w:rsid w:val="002C112B"/>
    <w:rsid w:val="003C1E42"/>
    <w:rsid w:val="004C32E7"/>
    <w:rsid w:val="004C4AEF"/>
    <w:rsid w:val="00621223"/>
    <w:rsid w:val="006F0A7E"/>
    <w:rsid w:val="00777CA5"/>
    <w:rsid w:val="007A1B94"/>
    <w:rsid w:val="0080313A"/>
    <w:rsid w:val="00936D21"/>
    <w:rsid w:val="009812C2"/>
    <w:rsid w:val="00A56F29"/>
    <w:rsid w:val="00A70B4F"/>
    <w:rsid w:val="00A86562"/>
    <w:rsid w:val="00A87A1C"/>
    <w:rsid w:val="00A93FAA"/>
    <w:rsid w:val="00B070C6"/>
    <w:rsid w:val="00B46425"/>
    <w:rsid w:val="00BA2F94"/>
    <w:rsid w:val="00BB1A06"/>
    <w:rsid w:val="00C6450D"/>
    <w:rsid w:val="00C719ED"/>
    <w:rsid w:val="00D93372"/>
    <w:rsid w:val="00DA354D"/>
    <w:rsid w:val="00E15F99"/>
    <w:rsid w:val="00E81736"/>
    <w:rsid w:val="00F2683F"/>
    <w:rsid w:val="00F4383F"/>
    <w:rsid w:val="00FD3849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524B"/>
  <w15:chartTrackingRefBased/>
  <w15:docId w15:val="{89B8C623-1155-43A1-ACE6-C34AF218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_x002e_ xmlns="8ef5c83b-e89f-436b-bf27-c322d8ae33f8">
      <Url xsi:nil="true"/>
      <Description xsi:nil="true"/>
    </_x002e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4" ma:contentTypeDescription="Create a new document." ma:contentTypeScope="" ma:versionID="373e32fdf0d3ed62418ffaa0283777df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8be5675589961ed4373cb8dfcad584c8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BA07C-868F-44BF-841E-B1AE899CF01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1ee5a5c-1b0c-449d-8620-46bf48c4e7dd"/>
    <ds:schemaRef ds:uri="http://www.w3.org/XML/1998/namespace"/>
    <ds:schemaRef ds:uri="8ef5c83b-e89f-436b-bf27-c322d8ae33f8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102C198-38E5-4F2A-995C-BE1C45847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58264-A84F-4427-BEE7-1DA77FB68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Goodchild</dc:creator>
  <cp:keywords/>
  <dc:description/>
  <cp:lastModifiedBy>L May</cp:lastModifiedBy>
  <cp:revision>29</cp:revision>
  <cp:lastPrinted>2020-09-04T12:27:00Z</cp:lastPrinted>
  <dcterms:created xsi:type="dcterms:W3CDTF">2020-09-04T01:23:00Z</dcterms:created>
  <dcterms:modified xsi:type="dcterms:W3CDTF">2020-12-09T15:30:00Z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</Properties>
</file>