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010C" w14:textId="426ADAEF" w:rsidR="00DC396D" w:rsidRDefault="00DC396D" w:rsidP="00DC396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4471C4"/>
          <w:sz w:val="28"/>
          <w:szCs w:val="28"/>
          <w:lang w:eastAsia="en-GB"/>
        </w:rPr>
      </w:pPr>
      <w:bookmarkStart w:id="0" w:name="_GoBack"/>
      <w:bookmarkEnd w:id="0"/>
      <w:r w:rsidRPr="00DC396D">
        <w:rPr>
          <w:rFonts w:ascii="Calibri" w:eastAsia="Times New Roman" w:hAnsi="Calibri" w:cs="Calibri"/>
          <w:b/>
          <w:bCs/>
          <w:color w:val="4471C4"/>
          <w:sz w:val="28"/>
          <w:szCs w:val="28"/>
          <w:lang w:eastAsia="en-GB"/>
        </w:rPr>
        <w:t>100% Technique 4: Least Invasive Intervention</w:t>
      </w:r>
    </w:p>
    <w:p w14:paraId="218D3D06" w14:textId="77777777" w:rsidR="00DC396D" w:rsidRPr="00DC396D" w:rsidRDefault="00DC396D" w:rsidP="00DC39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DD1688" w14:textId="77777777" w:rsidR="00DC396D" w:rsidRPr="00DC396D" w:rsidRDefault="00DC396D" w:rsidP="00DC396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 xml:space="preserve">If, when teaching, we spend too much time dealing with the low-level disruption of a student it </w:t>
      </w:r>
      <w:r w:rsidRPr="00DC396D">
        <w:rPr>
          <w:rFonts w:ascii="Calibri" w:eastAsia="Times New Roman" w:hAnsi="Calibri" w:cs="Calibri"/>
          <w:b/>
          <w:bCs/>
          <w:i/>
          <w:iCs/>
          <w:lang w:eastAsia="en-GB"/>
        </w:rPr>
        <w:t>often results in more students being off-task</w:t>
      </w:r>
      <w:r w:rsidRPr="00DC396D">
        <w:rPr>
          <w:rFonts w:ascii="Calibri" w:eastAsia="Times New Roman" w:hAnsi="Calibri" w:cs="Calibri"/>
          <w:lang w:eastAsia="en-GB"/>
        </w:rPr>
        <w:t> when the teaching finally restarts. </w:t>
      </w:r>
    </w:p>
    <w:p w14:paraId="5BB62BE8" w14:textId="77777777" w:rsidR="00DC396D" w:rsidRPr="00DC396D" w:rsidRDefault="00DC396D" w:rsidP="00DC396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>Therefore, Least Invasive Interventions (LII) are utilised to maximise teaching time and minimize ‘drama’ by using the </w:t>
      </w:r>
      <w:r w:rsidRPr="00DC396D">
        <w:rPr>
          <w:rFonts w:ascii="Calibri" w:eastAsia="Times New Roman" w:hAnsi="Calibri" w:cs="Calibri"/>
          <w:b/>
          <w:bCs/>
          <w:i/>
          <w:iCs/>
          <w:lang w:eastAsia="en-GB"/>
        </w:rPr>
        <w:t>subtlest tactic possible</w:t>
      </w:r>
      <w:r w:rsidRPr="00DC396D">
        <w:rPr>
          <w:rFonts w:ascii="Calibri" w:eastAsia="Times New Roman" w:hAnsi="Calibri" w:cs="Calibri"/>
          <w:lang w:eastAsia="en-GB"/>
        </w:rPr>
        <w:t> to correct low-level disruption / off-task student behaviour </w:t>
      </w:r>
      <w:r w:rsidRPr="00DC396D">
        <w:rPr>
          <w:rFonts w:ascii="Calibri" w:eastAsia="Times New Roman" w:hAnsi="Calibri" w:cs="Calibri"/>
          <w:b/>
          <w:bCs/>
          <w:i/>
          <w:iCs/>
          <w:lang w:eastAsia="en-GB"/>
        </w:rPr>
        <w:t>quickly and efficiently</w:t>
      </w:r>
      <w:r w:rsidRPr="00DC396D">
        <w:rPr>
          <w:rFonts w:ascii="Calibri" w:eastAsia="Times New Roman" w:hAnsi="Calibri" w:cs="Calibri"/>
          <w:lang w:eastAsia="en-GB"/>
        </w:rPr>
        <w:t>. </w:t>
      </w:r>
    </w:p>
    <w:p w14:paraId="76BF4E93" w14:textId="31A49A17" w:rsidR="00DC396D" w:rsidRPr="00DC396D" w:rsidRDefault="00DC396D" w:rsidP="00DC396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 xml:space="preserve">The challenge is to make the LII </w:t>
      </w:r>
      <w:r w:rsidRPr="00DC396D">
        <w:rPr>
          <w:rFonts w:ascii="Calibri" w:eastAsia="Times New Roman" w:hAnsi="Calibri" w:cs="Calibri"/>
          <w:color w:val="FF0000"/>
          <w:lang w:eastAsia="en-GB"/>
        </w:rPr>
        <w:t>as</w:t>
      </w:r>
      <w:r w:rsidRPr="00DC396D">
        <w:rPr>
          <w:rFonts w:ascii="Calibri" w:eastAsia="Times New Roman" w:hAnsi="Calibri" w:cs="Calibri"/>
          <w:i/>
          <w:iCs/>
          <w:color w:val="FF0000"/>
          <w:lang w:eastAsia="en-GB"/>
        </w:rPr>
        <w:t> </w:t>
      </w:r>
      <w:r w:rsidRPr="00DC396D">
        <w:rPr>
          <w:rFonts w:ascii="Calibri" w:eastAsia="Times New Roman" w:hAnsi="Calibri" w:cs="Calibri"/>
          <w:b/>
          <w:bCs/>
          <w:i/>
          <w:iCs/>
          <w:color w:val="FF0000"/>
          <w:lang w:eastAsia="en-GB"/>
        </w:rPr>
        <w:t>invisibly as possible whilst still teaching </w:t>
      </w:r>
      <w:r w:rsidRPr="00DC396D">
        <w:rPr>
          <w:rFonts w:ascii="Calibri" w:eastAsia="Times New Roman" w:hAnsi="Calibri" w:cs="Calibri"/>
          <w:lang w:eastAsia="en-GB"/>
        </w:rPr>
        <w:t>so the thread of instruction stays alive </w:t>
      </w:r>
    </w:p>
    <w:p w14:paraId="243661CD" w14:textId="77777777" w:rsidR="00DC396D" w:rsidRPr="00DC396D" w:rsidRDefault="00DC396D" w:rsidP="00DC396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50"/>
          <w:lang w:eastAsia="en-GB"/>
        </w:rPr>
      </w:pPr>
      <w:r w:rsidRPr="00DC396D">
        <w:rPr>
          <w:rFonts w:ascii="Calibri" w:eastAsia="Times New Roman" w:hAnsi="Calibri" w:cs="Calibri"/>
          <w:b/>
          <w:bCs/>
          <w:i/>
          <w:iCs/>
          <w:lang w:eastAsia="en-GB"/>
        </w:rPr>
        <w:t>Catching off-task behaviour early </w:t>
      </w:r>
      <w:r w:rsidRPr="00DC396D">
        <w:rPr>
          <w:rFonts w:ascii="Calibri" w:eastAsia="Times New Roman" w:hAnsi="Calibri" w:cs="Calibri"/>
          <w:lang w:eastAsia="en-GB"/>
        </w:rPr>
        <w:t xml:space="preserve">means the correction is small and the solution is small and simple too. </w:t>
      </w:r>
      <w:r w:rsidRPr="00DC396D">
        <w:rPr>
          <w:rFonts w:ascii="Calibri" w:eastAsia="Times New Roman" w:hAnsi="Calibri" w:cs="Calibri"/>
          <w:b/>
          <w:bCs/>
          <w:color w:val="00B050"/>
          <w:lang w:eastAsia="en-GB"/>
        </w:rPr>
        <w:t>It also means the correction can be made in a positive tone. </w:t>
      </w:r>
    </w:p>
    <w:p w14:paraId="5552CDD0" w14:textId="77777777" w:rsidR="00DC396D" w:rsidRPr="00DC396D" w:rsidRDefault="00DC396D" w:rsidP="00DC396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 xml:space="preserve">Model </w:t>
      </w:r>
      <w:r w:rsidRPr="00DC396D">
        <w:rPr>
          <w:rFonts w:ascii="Calibri" w:eastAsia="Times New Roman" w:hAnsi="Calibri" w:cs="Calibri"/>
          <w:b/>
          <w:bCs/>
          <w:lang w:eastAsia="en-GB"/>
        </w:rPr>
        <w:t>emotional constancy</w:t>
      </w:r>
      <w:r w:rsidRPr="00DC396D">
        <w:rPr>
          <w:rFonts w:ascii="Calibri" w:eastAsia="Times New Roman" w:hAnsi="Calibri" w:cs="Calibri"/>
          <w:lang w:eastAsia="en-GB"/>
        </w:rPr>
        <w:t xml:space="preserve"> throughout – </w:t>
      </w:r>
      <w:r w:rsidRPr="00DC396D">
        <w:rPr>
          <w:rFonts w:ascii="Calibri" w:eastAsia="Times New Roman" w:hAnsi="Calibri" w:cs="Calibri"/>
          <w:color w:val="FF0000"/>
          <w:lang w:eastAsia="en-GB"/>
        </w:rPr>
        <w:t>always be the adult in the room </w:t>
      </w:r>
    </w:p>
    <w:p w14:paraId="64AE8452" w14:textId="77777777" w:rsidR="00DC396D" w:rsidRPr="00DC396D" w:rsidRDefault="00DC396D" w:rsidP="00DC396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>You can combine </w:t>
      </w:r>
      <w:r w:rsidRPr="00DC396D">
        <w:rPr>
          <w:rFonts w:ascii="Calibri" w:eastAsia="Times New Roman" w:hAnsi="Calibri" w:cs="Calibri"/>
          <w:i/>
          <w:iCs/>
          <w:lang w:eastAsia="en-GB"/>
        </w:rPr>
        <w:t>Radar &amp; Be Seen Looking techniques</w:t>
      </w:r>
      <w:r w:rsidRPr="00DC396D">
        <w:rPr>
          <w:rFonts w:ascii="Calibri" w:eastAsia="Times New Roman" w:hAnsi="Calibri" w:cs="Calibri"/>
          <w:lang w:eastAsia="en-GB"/>
        </w:rPr>
        <w:t> with LIIs to increase effectiveness </w:t>
      </w:r>
    </w:p>
    <w:p w14:paraId="3EB012EF" w14:textId="77777777" w:rsidR="00DC396D" w:rsidRDefault="00DC396D" w:rsidP="00DC396D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19D663E8" w14:textId="77777777" w:rsidR="00DC396D" w:rsidRDefault="00DC396D" w:rsidP="00DC396D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 xml:space="preserve">Below are six useful interventions, ranked in order of invasiveness, from least to most. </w:t>
      </w:r>
    </w:p>
    <w:p w14:paraId="74DBB5E1" w14:textId="77777777" w:rsidR="00DC396D" w:rsidRDefault="00DC396D" w:rsidP="00DC396D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16171CE0" w14:textId="2BDD6396" w:rsidR="00DC396D" w:rsidRDefault="00DC396D" w:rsidP="00DC396D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>These interventions are not sequential but are to be used as and when the teacher feels it is appropriate with that student and class.  </w:t>
      </w:r>
    </w:p>
    <w:p w14:paraId="67424C3A" w14:textId="77777777" w:rsidR="00DC396D" w:rsidRPr="00DC396D" w:rsidRDefault="00DC396D" w:rsidP="00DC39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FBB841C" w14:textId="77777777" w:rsidR="00DC396D" w:rsidRPr="00DC396D" w:rsidRDefault="00DC396D" w:rsidP="00DC396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0070C0"/>
          <w:sz w:val="18"/>
          <w:szCs w:val="18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>Ideally, the goal is to use the least invasive intervention (</w:t>
      </w:r>
      <w:proofErr w:type="spellStart"/>
      <w:r w:rsidRPr="00DC396D">
        <w:rPr>
          <w:rFonts w:ascii="Calibri" w:eastAsia="Times New Roman" w:hAnsi="Calibri" w:cs="Calibri"/>
          <w:lang w:eastAsia="en-GB"/>
        </w:rPr>
        <w:t>eg</w:t>
      </w:r>
      <w:proofErr w:type="spellEnd"/>
      <w:r w:rsidRPr="00DC396D">
        <w:rPr>
          <w:rFonts w:ascii="Calibri" w:eastAsia="Times New Roman" w:hAnsi="Calibri" w:cs="Calibri"/>
          <w:lang w:eastAsia="en-GB"/>
        </w:rPr>
        <w:t xml:space="preserve">: non-verbal intervention, positive group correction, anonymous individual correction) as much as possible to </w:t>
      </w:r>
      <w:r w:rsidRPr="00DC396D">
        <w:rPr>
          <w:rFonts w:ascii="Calibri" w:eastAsia="Times New Roman" w:hAnsi="Calibri" w:cs="Calibri"/>
          <w:b/>
          <w:bCs/>
          <w:i/>
          <w:iCs/>
          <w:color w:val="0070C0"/>
          <w:lang w:eastAsia="en-GB"/>
        </w:rPr>
        <w:t>diffuse any potential ‘death spiral’ situations (where dealing with one student leads to more students being off task) </w:t>
      </w:r>
    </w:p>
    <w:p w14:paraId="55B50DB8" w14:textId="77777777" w:rsidR="00DC396D" w:rsidRDefault="00DC396D" w:rsidP="00DC396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030A0"/>
          <w:sz w:val="26"/>
          <w:szCs w:val="26"/>
          <w:lang w:eastAsia="en-GB"/>
        </w:rPr>
      </w:pPr>
    </w:p>
    <w:p w14:paraId="27C7EBA2" w14:textId="1A7F68B3" w:rsidR="00DC396D" w:rsidRDefault="00DC396D" w:rsidP="00DC396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7030A0"/>
          <w:sz w:val="26"/>
          <w:szCs w:val="26"/>
          <w:lang w:eastAsia="en-GB"/>
        </w:rPr>
      </w:pPr>
      <w:r w:rsidRPr="00DC396D">
        <w:rPr>
          <w:rFonts w:ascii="Calibri" w:eastAsia="Times New Roman" w:hAnsi="Calibri" w:cs="Calibri"/>
          <w:b/>
          <w:bCs/>
          <w:color w:val="7030A0"/>
          <w:sz w:val="26"/>
          <w:szCs w:val="26"/>
          <w:lang w:eastAsia="en-GB"/>
        </w:rPr>
        <w:t>Summary Table of Least Invasive Intervention Techniques and Videos</w:t>
      </w:r>
      <w:r w:rsidRPr="00DC396D">
        <w:rPr>
          <w:rFonts w:ascii="Calibri" w:eastAsia="Times New Roman" w:hAnsi="Calibri" w:cs="Calibri"/>
          <w:color w:val="7030A0"/>
          <w:sz w:val="26"/>
          <w:szCs w:val="26"/>
          <w:lang w:eastAsia="en-GB"/>
        </w:rPr>
        <w:t> </w:t>
      </w:r>
    </w:p>
    <w:p w14:paraId="24E04F41" w14:textId="77777777" w:rsidR="00DC396D" w:rsidRPr="00DC396D" w:rsidRDefault="00DC396D" w:rsidP="00DC39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938"/>
        <w:gridCol w:w="3286"/>
        <w:gridCol w:w="2259"/>
      </w:tblGrid>
      <w:tr w:rsidR="00DC396D" w:rsidRPr="00DC396D" w14:paraId="69E9153B" w14:textId="77777777" w:rsidTr="00DC396D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767F0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Least Invasive Intervention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B43F9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TLAC Page Number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0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B5C83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Description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1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8B1C8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Video Clip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C396D" w:rsidRPr="00DC396D" w14:paraId="69F54080" w14:textId="77777777" w:rsidTr="00DC396D"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06588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Non-Verbal Intervention (NVI)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A3D7DE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397 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D21BC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Catch off-task behaviour early </w:t>
            </w:r>
          </w:p>
          <w:p w14:paraId="63240B14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Develop simple hand gestures or intentional modelling of corrective action for the top 3 predictable low-level disruptions in your classrooms </w:t>
            </w:r>
          </w:p>
          <w:p w14:paraId="78C9D9C0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Use these consistently &amp; explain to </w:t>
            </w:r>
            <w:proofErr w:type="gramStart"/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students</w:t>
            </w:r>
            <w:proofErr w:type="gramEnd"/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what response is needed to each </w:t>
            </w:r>
          </w:p>
          <w:p w14:paraId="72B392A2" w14:textId="2B57FB7F" w:rsidR="00DC396D" w:rsidRPr="00DC396D" w:rsidRDefault="00DC396D" w:rsidP="00DC396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0D42AA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8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NVI Clip 58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DC370AB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DC5FBCF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9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NVI Montage Clips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F59E3B4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6815060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0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NVIs Clip 63: Multiple examples, same teacher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C396D" w:rsidRPr="00DC396D" w14:paraId="31C7181C" w14:textId="77777777" w:rsidTr="00DC396D"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B84F3D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Positive Group Correction (PCG)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39C47761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124A220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Shift in tone of voice between the instructional (quicker) and corrective (slower</w:t>
            </w: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C7B6B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398 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790E3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Catch off-task behaviour early </w:t>
            </w:r>
          </w:p>
          <w:p w14:paraId="0C0E2637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quick, verbal reminder to the entire group, advising them to take a specific action </w:t>
            </w:r>
          </w:p>
          <w:p w14:paraId="15DCC5FA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Always describe the solution, not the problem </w:t>
            </w:r>
          </w:p>
          <w:p w14:paraId="51A3D1EC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Very short correction - economy of language: </w:t>
            </w:r>
            <w:r w:rsidRPr="00DC39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‘I need to see everybody writing / ‘I need to see pens moving immediately’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14B93D3A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 combine with a NVI as well to correct a specific individual and keep them off the public stage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EA287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1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PCG Clip 59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C5DE152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2899DD2F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2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PCG &amp; AIC Montage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C396D" w:rsidRPr="00DC396D" w14:paraId="2AC0878F" w14:textId="77777777" w:rsidTr="00DC396D"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F4C150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lastRenderedPageBreak/>
              <w:t>Anonymous Individual Correction (AIC)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1A8FD6A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B0EC62A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Shift in tone of voice between the instructional (quicker) and corrective (slower</w:t>
            </w: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52070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399 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A20D0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Describe the solution, not the problem </w:t>
            </w:r>
          </w:p>
          <w:p w14:paraId="35D980EA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Makes it explicit that there are still students who have not yet met expectations </w:t>
            </w:r>
          </w:p>
          <w:p w14:paraId="74335C92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 combine with PCG: ‘Eyes up on me, please ‘(PCG) followed by an AIC: ‘I need to two more sets of eyes’ using </w:t>
            </w:r>
            <w:r w:rsidRPr="00DC39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Radar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and </w:t>
            </w:r>
            <w:r w:rsidRPr="00DC396D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en-GB"/>
              </w:rPr>
              <w:t>BSL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173412D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Can add NVIs as well (eye contact, nods etc.) to establish privately which student needs fix behaviour fast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84A2A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AIC Clip - 'Need One'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6621FFA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D7170E4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AIC - 2 clips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0404C814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467C5473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5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PCG &amp; AIC Montage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C396D" w:rsidRPr="00DC396D" w14:paraId="73013C76" w14:textId="77777777" w:rsidTr="00DC396D"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D533D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Private Individual Correction (PIC)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  <w:p w14:paraId="7B0F2047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hd w:val="clear" w:color="auto" w:fill="FF0000"/>
                <w:lang w:eastAsia="en-GB"/>
              </w:rPr>
              <w:t>(*Not possible with non-proximate teaching*)</w:t>
            </w:r>
            <w:r w:rsidRPr="00DC396D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62AD3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400 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58AD7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When you have to name names, you can still make use of privacy </w:t>
            </w:r>
          </w:p>
          <w:p w14:paraId="419C17B2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When you have to spend more time with student, you can make it easier by asking the class to be completing a task </w:t>
            </w:r>
          </w:p>
          <w:p w14:paraId="1C45ED58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Describe the solution, not the problem </w:t>
            </w:r>
          </w:p>
          <w:p w14:paraId="41AF0F1A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Emphasize purpose over power: ‘this is important for you to learn’ rather than ‘when I ask someone to sit up, I expect them to do it’ </w:t>
            </w:r>
          </w:p>
          <w:p w14:paraId="73E332E2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If you need to return, it’s probably time for a consequence (again, privately)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3EB27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PIC Clip 61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DC396D" w:rsidRPr="00DC396D" w14:paraId="38240554" w14:textId="77777777" w:rsidTr="00DC396D"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798078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Private Individual Precise Praise (PIPP)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229F9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401 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512001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In proximity to the student, whisper positive feedback instead of criticism </w:t>
            </w:r>
          </w:p>
          <w:p w14:paraId="3945AB98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If students understand that a private comment could be either positive or corrective, they will be more open to you as you approach them </w:t>
            </w:r>
          </w:p>
          <w:p w14:paraId="40D4A8FB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You also earn trust for your criticism by balancing it with deserved praise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378F4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No videos available </w:t>
            </w:r>
          </w:p>
        </w:tc>
      </w:tr>
      <w:tr w:rsidR="00DC396D" w:rsidRPr="00DC396D" w14:paraId="3AFD00C3" w14:textId="77777777" w:rsidTr="00DC396D"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ED3571" w14:textId="77777777" w:rsidR="00DC396D" w:rsidRPr="00DC396D" w:rsidRDefault="00DC396D" w:rsidP="00DC396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Lightning Quick Public Correction (LQPC)</w:t>
            </w: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28064C" w14:textId="77777777" w:rsidR="00DC396D" w:rsidRPr="00DC396D" w:rsidRDefault="00DC396D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401 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8647B5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At times, student corrections will need to be public </w:t>
            </w:r>
          </w:p>
          <w:p w14:paraId="0379CA24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 aim of a LQPC is for your off-task student to be onstage for as short a time as possible and the sequence to end with a productive, positive example </w:t>
            </w:r>
          </w:p>
          <w:p w14:paraId="724C8351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Focus on telling the student what to do rather than what not to do </w:t>
            </w:r>
          </w:p>
          <w:p w14:paraId="7C56BC20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 redirect attention to the vast majority of positive behaviour happening in the class: </w:t>
            </w:r>
          </w:p>
          <w:p w14:paraId="267C01A7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‘James, I need your pencil moving, just like Amber and David’ </w:t>
            </w:r>
          </w:p>
          <w:p w14:paraId="7E58180A" w14:textId="77777777" w:rsidR="00DC396D" w:rsidRPr="00DC396D" w:rsidRDefault="00DC396D" w:rsidP="00DC396D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Or, ‘James, I need your pencil moving. Looking sharp in the back row. Thank you, James. Much better’ 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F3690" w14:textId="77777777" w:rsidR="00DC396D" w:rsidRPr="00DC396D" w:rsidRDefault="005C00B5" w:rsidP="00DC396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7" w:tgtFrame="_blank" w:history="1">
              <w:r w:rsidR="00DC396D" w:rsidRPr="00DC396D">
                <w:rPr>
                  <w:rFonts w:ascii="Calibri" w:eastAsia="Times New Roman" w:hAnsi="Calibri" w:cs="Calibri"/>
                  <w:color w:val="0563C1"/>
                  <w:sz w:val="20"/>
                  <w:szCs w:val="20"/>
                  <w:lang w:eastAsia="en-GB"/>
                </w:rPr>
                <w:t>LQPC Clip 62</w:t>
              </w:r>
            </w:hyperlink>
            <w:r w:rsidR="00DC396D" w:rsidRPr="00DC396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</w:tbl>
    <w:p w14:paraId="17131980" w14:textId="77777777" w:rsidR="00DC396D" w:rsidRPr="00DC396D" w:rsidRDefault="00DC396D" w:rsidP="00DC39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396D">
        <w:rPr>
          <w:rFonts w:ascii="Calibri" w:eastAsia="Times New Roman" w:hAnsi="Calibri" w:cs="Calibri"/>
          <w:b/>
          <w:bCs/>
          <w:lang w:eastAsia="en-GB"/>
        </w:rPr>
        <w:t>Least Invasive Intervention Montage Video, Six Teachers (all techniques apart form PIPP)</w:t>
      </w:r>
      <w:r w:rsidRPr="00DC396D">
        <w:rPr>
          <w:rFonts w:ascii="Calibri" w:eastAsia="Times New Roman" w:hAnsi="Calibri" w:cs="Calibri"/>
          <w:lang w:eastAsia="en-GB"/>
        </w:rPr>
        <w:t> </w:t>
      </w:r>
    </w:p>
    <w:p w14:paraId="52C6031D" w14:textId="77777777" w:rsidR="00DC396D" w:rsidRPr="00DC396D" w:rsidRDefault="005C00B5" w:rsidP="00DC396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hyperlink r:id="rId18" w:tgtFrame="_blank" w:history="1">
        <w:r w:rsidR="00DC396D" w:rsidRPr="00DC396D">
          <w:rPr>
            <w:rFonts w:ascii="Calibri" w:eastAsia="Times New Roman" w:hAnsi="Calibri" w:cs="Calibri"/>
            <w:b/>
            <w:bCs/>
            <w:color w:val="0563C1"/>
            <w:lang w:eastAsia="en-GB"/>
          </w:rPr>
          <w:t>LII Complete Montage</w:t>
        </w:r>
      </w:hyperlink>
      <w:r w:rsidR="00DC396D" w:rsidRPr="00DC396D">
        <w:rPr>
          <w:rFonts w:ascii="Calibri" w:eastAsia="Times New Roman" w:hAnsi="Calibri" w:cs="Calibri"/>
          <w:lang w:eastAsia="en-GB"/>
        </w:rPr>
        <w:t> </w:t>
      </w:r>
    </w:p>
    <w:p w14:paraId="1172518B" w14:textId="77777777" w:rsidR="00DC396D" w:rsidRPr="00DC396D" w:rsidRDefault="00DC396D" w:rsidP="00DC39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C396D">
        <w:rPr>
          <w:rFonts w:ascii="Calibri" w:eastAsia="Times New Roman" w:hAnsi="Calibri" w:cs="Calibri"/>
          <w:lang w:eastAsia="en-GB"/>
        </w:rPr>
        <w:t> </w:t>
      </w:r>
    </w:p>
    <w:p w14:paraId="1D1B0F3B" w14:textId="77777777" w:rsidR="00DC396D" w:rsidRDefault="00DC396D"/>
    <w:sectPr w:rsidR="00DC3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980"/>
    <w:multiLevelType w:val="hybridMultilevel"/>
    <w:tmpl w:val="8B4EA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ED4"/>
    <w:multiLevelType w:val="multilevel"/>
    <w:tmpl w:val="53E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D61D2"/>
    <w:multiLevelType w:val="hybridMultilevel"/>
    <w:tmpl w:val="0EC634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BD1AE0"/>
    <w:multiLevelType w:val="multilevel"/>
    <w:tmpl w:val="9628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AB2572"/>
    <w:multiLevelType w:val="multilevel"/>
    <w:tmpl w:val="653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E31055"/>
    <w:multiLevelType w:val="multilevel"/>
    <w:tmpl w:val="7F04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361178"/>
    <w:multiLevelType w:val="multilevel"/>
    <w:tmpl w:val="D520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55CF2"/>
    <w:multiLevelType w:val="multilevel"/>
    <w:tmpl w:val="09A6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4C49E5"/>
    <w:multiLevelType w:val="hybridMultilevel"/>
    <w:tmpl w:val="5A62C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F7DF9"/>
    <w:multiLevelType w:val="multilevel"/>
    <w:tmpl w:val="081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81703F"/>
    <w:multiLevelType w:val="multilevel"/>
    <w:tmpl w:val="CB4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6D"/>
    <w:rsid w:val="005C00B5"/>
    <w:rsid w:val="00D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3672"/>
  <w15:chartTrackingRefBased/>
  <w15:docId w15:val="{9C39264E-BAEC-413D-B434-B92719D3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C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396D"/>
  </w:style>
  <w:style w:type="character" w:customStyle="1" w:styleId="eop">
    <w:name w:val="eop"/>
    <w:basedOn w:val="DefaultParagraphFont"/>
    <w:rsid w:val="00DC396D"/>
  </w:style>
  <w:style w:type="paragraph" w:styleId="ListParagraph">
    <w:name w:val="List Paragraph"/>
    <w:basedOn w:val="Normal"/>
    <w:uiPriority w:val="34"/>
    <w:qFormat/>
    <w:rsid w:val="00DC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61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9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0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mslowhighco-my.sharepoint.com/:v:/r/personal/g93111_wilmslowhigh_com/Documents/Teach%20Like%20A%20Champion/TLAC%20Video%20Clips/Chapter%2011%20High%20Behavioural%20Expectations/Clip%2058%20100%25%20Least%20Invasive%20Intervention,%20Non%20Verbal.mov?csf=1&amp;web=1&amp;e=ZzpZXn" TargetMode="External"/><Relationship Id="rId13" Type="http://schemas.openxmlformats.org/officeDocument/2006/relationships/hyperlink" Target="https://vimeo.com/280933381/47823d03f0" TargetMode="External"/><Relationship Id="rId18" Type="http://schemas.openxmlformats.org/officeDocument/2006/relationships/hyperlink" Target="https://wilmslowhighco-my.sharepoint.com/:v:/r/personal/g93111_wilmslowhigh_com/Documents/Teach%20Like%20A%20Champion/TLAC%20Field%20Guide%20Video%20Clips/Clip%2063%20Least%20Invasive%20Intervention%20Montage.mp4?csf=1&amp;web=1&amp;e=aFlKS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227174584/cb9b1c02a7" TargetMode="External"/><Relationship Id="rId17" Type="http://schemas.openxmlformats.org/officeDocument/2006/relationships/hyperlink" Target="https://wilmslowhighco-my.sharepoint.com/:v:/r/personal/g93111_wilmslowhigh_com/Documents/Teach%20Like%20A%20Champion/TLAC%20Video%20Clips/Chapter%2011%20High%20Behavioural%20Expectations/Clip%2062%20100%25%20Least%20Invasive%20Intervention,%20Public%20Correction%20made%20to%20feel%20private.mov?csf=1&amp;web=1&amp;e=NPL5F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lmslowhighco-my.sharepoint.com/:v:/r/personal/g93111_wilmslowhigh_com/Documents/Teach%20Like%20A%20Champion/TLAC%20Video%20Clips/Chapter%2011%20High%20Behavioural%20Expectations/Clip%2061%20100%25%20Least%20Invasive%20Intervention,%20Private%20Individual%20Correction.mov?csf=1&amp;web=1&amp;e=3MM4M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lmslowhighco-my.sharepoint.com/:v:/r/personal/g93111_wilmslowhigh_com/Documents/Teach%20Like%20A%20Champion/TLAC%20Video%20Clips/Chapter%2011%20High%20Behavioural%20Expectations/Clip%2059%20100%25%20Least%20Invasive%20Intervention,%20Positive%20Group%20Correction.mov?csf=1&amp;web=1&amp;e=8gancf" TargetMode="External"/><Relationship Id="rId5" Type="http://schemas.openxmlformats.org/officeDocument/2006/relationships/styles" Target="styles.xml"/><Relationship Id="rId15" Type="http://schemas.openxmlformats.org/officeDocument/2006/relationships/hyperlink" Target="https://vimeo.com/227174584/cb9b1c02a7" TargetMode="External"/><Relationship Id="rId10" Type="http://schemas.openxmlformats.org/officeDocument/2006/relationships/hyperlink" Target="https://wilmslowhighco-my.sharepoint.com/:v:/r/personal/g93111_wilmslowhigh_com/Documents/Teach%20Like%20A%20Champion/TLAC%20Video%20Clips/Chapter%2011%20High%20Behavioural%20Expectations/Clip%2063%20100%25%20Least%20Invasive%20Intervention,%20Non%20Verbal%20Montage.mov?csf=1&amp;web=1&amp;e=vbQerW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meo.com/256989445/3f2a2b18c1" TargetMode="External"/><Relationship Id="rId14" Type="http://schemas.openxmlformats.org/officeDocument/2006/relationships/hyperlink" Target="https://wilmslowhighco-my.sharepoint.com/:v:/r/personal/g93111_wilmslowhigh_com/Documents/Teach%20Like%20A%20Champion/TLAC%20Video%20Clips/Chapter%2011%20High%20Behavioural%20Expectations/Clip%2060%20100%25%20Least%20Invasive%20Intervention.%20Anonymous%20Individual%20Correction.mov?csf=1&amp;web=1&amp;e=yMf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6DFA5B258844BBC28CA4AB721A8AB" ma:contentTypeVersion="13" ma:contentTypeDescription="Create a new document." ma:contentTypeScope="" ma:versionID="d9e51206a1cc3ce0abdd37816eda1aa2">
  <xsd:schema xmlns:xsd="http://www.w3.org/2001/XMLSchema" xmlns:xs="http://www.w3.org/2001/XMLSchema" xmlns:p="http://schemas.microsoft.com/office/2006/metadata/properties" xmlns:ns3="0ff13fa5-a5f0-40d6-9166-27e3b1c5d8a8" xmlns:ns4="74bb5056-71c6-4d54-bb36-558cc8d3c1fc" targetNamespace="http://schemas.microsoft.com/office/2006/metadata/properties" ma:root="true" ma:fieldsID="8b9302b2ee3dbbcfd31b3bb66818cf0e" ns3:_="" ns4:_="">
    <xsd:import namespace="0ff13fa5-a5f0-40d6-9166-27e3b1c5d8a8"/>
    <xsd:import namespace="74bb5056-71c6-4d54-bb36-558cc8d3c1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13fa5-a5f0-40d6-9166-27e3b1c5d8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b5056-71c6-4d54-bb36-558cc8d3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C1EC3-5E2F-4BA2-B2EB-C4B117FD2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DDEF6-4BBC-41D8-A346-99A5C18EA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7FB62-BFA0-4F1A-AC9B-72476C8F4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13fa5-a5f0-40d6-9166-27e3b1c5d8a8"/>
    <ds:schemaRef ds:uri="74bb5056-71c6-4d54-bb36-558cc8d3c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1066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Bebbington</dc:creator>
  <cp:keywords/>
  <dc:description/>
  <cp:lastModifiedBy>R Powley</cp:lastModifiedBy>
  <cp:revision>2</cp:revision>
  <dcterms:created xsi:type="dcterms:W3CDTF">2020-10-27T20:05:00Z</dcterms:created>
  <dcterms:modified xsi:type="dcterms:W3CDTF">2020-10-27T20:05:00Z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0x01010042A6DFA5B258844BBC28CA4AB721A8AB</vt:lpwstr>
  </property>
</Properties>
</file>