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B14" w:rsidRPr="00E12337" w:rsidRDefault="00033B6A">
      <w:pPr>
        <w:rPr>
          <w:b/>
          <w:sz w:val="24"/>
          <w:szCs w:val="24"/>
        </w:rPr>
      </w:pPr>
      <w:r>
        <w:rPr>
          <w:b/>
          <w:sz w:val="24"/>
          <w:szCs w:val="24"/>
        </w:rPr>
        <w:t>Mr Birling</w:t>
      </w:r>
    </w:p>
    <w:tbl>
      <w:tblPr>
        <w:tblStyle w:val="TableGrid"/>
        <w:tblW w:w="0" w:type="auto"/>
        <w:tblLook w:val="04A0" w:firstRow="1" w:lastRow="0" w:firstColumn="1" w:lastColumn="0" w:noHBand="0" w:noVBand="1"/>
      </w:tblPr>
      <w:tblGrid>
        <w:gridCol w:w="10321"/>
      </w:tblGrid>
      <w:tr w:rsidR="00F260F7" w:rsidRPr="00E12337" w:rsidTr="00F260F7">
        <w:trPr>
          <w:trHeight w:val="1415"/>
        </w:trPr>
        <w:tc>
          <w:tcPr>
            <w:tcW w:w="10321" w:type="dxa"/>
          </w:tcPr>
          <w:p w:rsidR="00BF240A" w:rsidRPr="00BF240A" w:rsidRDefault="00F260F7" w:rsidP="00BF240A">
            <w:r w:rsidRPr="00E12337">
              <w:rPr>
                <w:szCs w:val="24"/>
              </w:rPr>
              <w:t xml:space="preserve">AO1: </w:t>
            </w:r>
            <w:r w:rsidR="00C2484C" w:rsidRPr="00C2484C">
              <w:rPr>
                <w:szCs w:val="24"/>
                <w:lang w:val="en-US"/>
              </w:rPr>
              <w:t>In his didactic play AIC, Priestley</w:t>
            </w:r>
            <w:r w:rsidR="00AC7ADA">
              <w:rPr>
                <w:szCs w:val="24"/>
                <w:lang w:val="en-US"/>
              </w:rPr>
              <w:t>…</w:t>
            </w:r>
            <w:r w:rsidR="00BF240A" w:rsidRPr="00BF240A">
              <w:rPr>
                <w:rFonts w:eastAsiaTheme="minorEastAsia" w:hAnsi="Calibri"/>
                <w:color w:val="7030A0"/>
                <w:kern w:val="24"/>
                <w:sz w:val="64"/>
                <w:szCs w:val="64"/>
                <w:lang w:eastAsia="en-GB"/>
              </w:rPr>
              <w:t xml:space="preserve"> </w:t>
            </w:r>
            <w:r w:rsidR="00BF240A" w:rsidRPr="00BF240A">
              <w:rPr>
                <w:color w:val="FF0000"/>
              </w:rPr>
              <w:t xml:space="preserve">presents Mr Birling as a </w:t>
            </w:r>
            <w:r w:rsidR="00326A79">
              <w:rPr>
                <w:color w:val="FF0000"/>
              </w:rPr>
              <w:t>privileged</w:t>
            </w:r>
            <w:r w:rsidR="00BF240A" w:rsidRPr="00BF240A">
              <w:rPr>
                <w:color w:val="FF0000"/>
              </w:rPr>
              <w:t xml:space="preserve">, pompous, loquacious </w:t>
            </w:r>
            <w:r w:rsidR="00AF302A">
              <w:rPr>
                <w:color w:val="FF0000"/>
              </w:rPr>
              <w:t>head of the family</w:t>
            </w:r>
            <w:r w:rsidR="00BF240A" w:rsidRPr="00BF240A">
              <w:rPr>
                <w:color w:val="FF0000"/>
              </w:rPr>
              <w:t xml:space="preserve">. </w:t>
            </w:r>
            <w:r w:rsidR="00BF240A" w:rsidRPr="00BF240A">
              <w:rPr>
                <w:color w:val="7030A0"/>
                <w:szCs w:val="24"/>
              </w:rPr>
              <w:t>Priestley uses his characterisation of Mr Birling to excoriate the callous nature of Capitalism and show how the rich exploited the poor.</w:t>
            </w:r>
            <w:r w:rsidR="00BF240A" w:rsidRPr="00BF240A">
              <w:rPr>
                <w:szCs w:val="24"/>
              </w:rPr>
              <w:t xml:space="preserve"> </w:t>
            </w:r>
            <w:r w:rsidR="00BF240A">
              <w:rPr>
                <w:szCs w:val="24"/>
              </w:rPr>
              <w:t xml:space="preserve"> </w:t>
            </w:r>
            <w:r w:rsidR="00BF240A" w:rsidRPr="00BF240A">
              <w:rPr>
                <w:color w:val="0070C0"/>
                <w:szCs w:val="24"/>
              </w:rPr>
              <w:t xml:space="preserve">As well as this, Priestley uses his </w:t>
            </w:r>
            <w:r w:rsidR="00326A79">
              <w:rPr>
                <w:color w:val="0070C0"/>
                <w:szCs w:val="24"/>
              </w:rPr>
              <w:t>presentation</w:t>
            </w:r>
            <w:r w:rsidR="00BF240A" w:rsidRPr="00BF240A">
              <w:rPr>
                <w:color w:val="0070C0"/>
                <w:szCs w:val="24"/>
              </w:rPr>
              <w:t xml:space="preserve"> of Birling </w:t>
            </w:r>
            <w:r w:rsidR="00326A79">
              <w:rPr>
                <w:color w:val="0070C0"/>
                <w:szCs w:val="24"/>
              </w:rPr>
              <w:t xml:space="preserve">at the end of the play </w:t>
            </w:r>
            <w:r w:rsidR="00BF240A" w:rsidRPr="00BF240A">
              <w:rPr>
                <w:color w:val="0070C0"/>
                <w:szCs w:val="24"/>
              </w:rPr>
              <w:t>to encourag</w:t>
            </w:r>
            <w:r w:rsidR="00BF240A">
              <w:rPr>
                <w:color w:val="0070C0"/>
                <w:szCs w:val="24"/>
              </w:rPr>
              <w:t>e</w:t>
            </w:r>
            <w:r w:rsidR="00BF240A" w:rsidRPr="00BF240A">
              <w:rPr>
                <w:color w:val="0070C0"/>
                <w:szCs w:val="24"/>
              </w:rPr>
              <w:t xml:space="preserve"> his audience to build upon the changes brought about by the two World Wars and create a better society where we are all responsible for one another</w:t>
            </w:r>
            <w:r w:rsidR="00BF240A" w:rsidRPr="00BF240A">
              <w:rPr>
                <w:szCs w:val="24"/>
              </w:rPr>
              <w:t>.</w:t>
            </w:r>
          </w:p>
          <w:p w:rsidR="00F260F7" w:rsidRPr="00E12337" w:rsidRDefault="00F260F7" w:rsidP="00AC7ADA">
            <w:pPr>
              <w:rPr>
                <w:szCs w:val="24"/>
              </w:rPr>
            </w:pPr>
          </w:p>
        </w:tc>
      </w:tr>
      <w:tr w:rsidR="00F260F7" w:rsidRPr="00E12337" w:rsidTr="00F260F7">
        <w:trPr>
          <w:trHeight w:val="836"/>
        </w:trPr>
        <w:tc>
          <w:tcPr>
            <w:tcW w:w="10321" w:type="dxa"/>
          </w:tcPr>
          <w:p w:rsidR="00F260F7" w:rsidRPr="00E12337" w:rsidRDefault="00F260F7" w:rsidP="009C68EE">
            <w:pPr>
              <w:pStyle w:val="ListParagraph"/>
              <w:numPr>
                <w:ilvl w:val="0"/>
                <w:numId w:val="1"/>
              </w:numPr>
              <w:rPr>
                <w:rFonts w:asciiTheme="minorHAnsi" w:hAnsiTheme="minorHAnsi"/>
                <w:b/>
              </w:rPr>
            </w:pPr>
            <w:r w:rsidRPr="00E12337">
              <w:rPr>
                <w:rFonts w:asciiTheme="minorHAnsi" w:hAnsiTheme="minorHAnsi"/>
                <w:b/>
                <w:sz w:val="22"/>
              </w:rPr>
              <w:t xml:space="preserve">AO1: </w:t>
            </w:r>
            <w:r w:rsidR="00BF240A">
              <w:rPr>
                <w:rFonts w:asciiTheme="minorHAnsi" w:hAnsiTheme="minorHAnsi"/>
                <w:b/>
                <w:sz w:val="22"/>
              </w:rPr>
              <w:t xml:space="preserve">  </w:t>
            </w:r>
            <w:r w:rsidR="00BF240A" w:rsidRPr="00BF240A">
              <w:rPr>
                <w:rFonts w:asciiTheme="minorHAnsi" w:hAnsiTheme="minorHAnsi"/>
                <w:b/>
                <w:color w:val="FF0000"/>
                <w:sz w:val="22"/>
              </w:rPr>
              <w:t xml:space="preserve">At the start of the play, Priestley presents Mr Birling as a </w:t>
            </w:r>
            <w:r w:rsidR="00326A79">
              <w:rPr>
                <w:rFonts w:asciiTheme="minorHAnsi" w:hAnsiTheme="minorHAnsi"/>
                <w:b/>
                <w:color w:val="FF0000"/>
                <w:sz w:val="22"/>
              </w:rPr>
              <w:t>privileged</w:t>
            </w:r>
            <w:r w:rsidR="00BF240A" w:rsidRPr="00BF240A">
              <w:rPr>
                <w:rFonts w:asciiTheme="minorHAnsi" w:hAnsiTheme="minorHAnsi"/>
                <w:b/>
                <w:color w:val="FF0000"/>
                <w:sz w:val="22"/>
              </w:rPr>
              <w:t>, pompous and loquacious supporter of Capitalism.</w:t>
            </w:r>
          </w:p>
        </w:tc>
      </w:tr>
      <w:tr w:rsidR="00F260F7" w:rsidRPr="00E12337" w:rsidTr="00F260F7">
        <w:trPr>
          <w:trHeight w:val="1415"/>
        </w:trPr>
        <w:tc>
          <w:tcPr>
            <w:tcW w:w="10321" w:type="dxa"/>
          </w:tcPr>
          <w:p w:rsidR="00F260F7" w:rsidRPr="00E12337" w:rsidRDefault="00F260F7">
            <w:pPr>
              <w:rPr>
                <w:sz w:val="24"/>
                <w:szCs w:val="24"/>
              </w:rPr>
            </w:pPr>
            <w:r w:rsidRPr="00E12337">
              <w:rPr>
                <w:sz w:val="24"/>
                <w:szCs w:val="24"/>
              </w:rPr>
              <w:t>AO2:</w:t>
            </w:r>
          </w:p>
          <w:p w:rsidR="00F260F7" w:rsidRPr="00AF302A" w:rsidRDefault="00AF302A" w:rsidP="00AF302A">
            <w:pPr>
              <w:pStyle w:val="ListParagraph"/>
              <w:numPr>
                <w:ilvl w:val="0"/>
                <w:numId w:val="6"/>
              </w:numPr>
              <w:rPr>
                <w:rFonts w:asciiTheme="minorHAnsi" w:hAnsiTheme="minorHAnsi" w:cstheme="minorHAnsi"/>
                <w:i/>
                <w:iCs/>
              </w:rPr>
            </w:pPr>
            <w:r w:rsidRPr="00AF302A">
              <w:rPr>
                <w:rFonts w:asciiTheme="minorHAnsi" w:hAnsiTheme="minorHAnsi" w:cstheme="minorHAnsi"/>
                <w:i/>
                <w:iCs/>
              </w:rPr>
              <w:t>‘I speak as a hard-headed business man’</w:t>
            </w:r>
          </w:p>
          <w:p w:rsidR="00F260F7" w:rsidRDefault="00F260F7">
            <w:pPr>
              <w:rPr>
                <w:sz w:val="24"/>
                <w:szCs w:val="24"/>
              </w:rPr>
            </w:pPr>
          </w:p>
          <w:p w:rsidR="00AF302A" w:rsidRPr="00E12337" w:rsidRDefault="00AF302A">
            <w:pPr>
              <w:rPr>
                <w:sz w:val="24"/>
                <w:szCs w:val="24"/>
              </w:rPr>
            </w:pPr>
          </w:p>
          <w:p w:rsidR="00F260F7" w:rsidRPr="00AF302A" w:rsidRDefault="00AF302A" w:rsidP="00AF302A">
            <w:pPr>
              <w:pStyle w:val="ListParagraph"/>
              <w:numPr>
                <w:ilvl w:val="0"/>
                <w:numId w:val="6"/>
              </w:numPr>
              <w:rPr>
                <w:rFonts w:asciiTheme="minorHAnsi" w:hAnsiTheme="minorHAnsi" w:cstheme="minorHAnsi"/>
                <w:i/>
                <w:iCs/>
              </w:rPr>
            </w:pPr>
            <w:r w:rsidRPr="00AF302A">
              <w:rPr>
                <w:rFonts w:asciiTheme="minorHAnsi" w:hAnsiTheme="minorHAnsi" w:cstheme="minorHAnsi"/>
                <w:i/>
                <w:iCs/>
              </w:rPr>
              <w:t>‘A man has to make his own way – has to look after himself – and his family too, of course.’</w:t>
            </w:r>
          </w:p>
          <w:p w:rsidR="00F260F7" w:rsidRDefault="00F260F7">
            <w:pPr>
              <w:rPr>
                <w:sz w:val="24"/>
                <w:szCs w:val="24"/>
              </w:rPr>
            </w:pPr>
          </w:p>
          <w:p w:rsidR="00E12337" w:rsidRDefault="00E12337">
            <w:pPr>
              <w:rPr>
                <w:sz w:val="24"/>
                <w:szCs w:val="24"/>
              </w:rPr>
            </w:pPr>
          </w:p>
          <w:p w:rsidR="00F260F7" w:rsidRPr="00E12337" w:rsidRDefault="00F260F7">
            <w:pPr>
              <w:rPr>
                <w:sz w:val="24"/>
                <w:szCs w:val="24"/>
              </w:rPr>
            </w:pPr>
          </w:p>
        </w:tc>
      </w:tr>
      <w:tr w:rsidR="00F260F7" w:rsidRPr="00E12337" w:rsidTr="00F260F7">
        <w:trPr>
          <w:trHeight w:val="727"/>
        </w:trPr>
        <w:tc>
          <w:tcPr>
            <w:tcW w:w="10321" w:type="dxa"/>
          </w:tcPr>
          <w:p w:rsidR="00CB06D1" w:rsidRPr="00CB06D1" w:rsidRDefault="00F260F7" w:rsidP="00CB06D1">
            <w:pPr>
              <w:rPr>
                <w:sz w:val="24"/>
                <w:szCs w:val="24"/>
              </w:rPr>
            </w:pPr>
            <w:r w:rsidRPr="00E12337">
              <w:rPr>
                <w:sz w:val="24"/>
                <w:szCs w:val="24"/>
              </w:rPr>
              <w:t>AO3:</w:t>
            </w:r>
            <w:r w:rsidR="0021442F">
              <w:rPr>
                <w:sz w:val="24"/>
                <w:szCs w:val="24"/>
              </w:rPr>
              <w:t xml:space="preserve">   </w:t>
            </w:r>
            <w:r w:rsidR="00CB06D1" w:rsidRPr="00CB06D1">
              <w:rPr>
                <w:sz w:val="24"/>
                <w:szCs w:val="24"/>
              </w:rPr>
              <w:t xml:space="preserve">In 1912 there was </w:t>
            </w:r>
            <w:r w:rsidR="00CB06D1" w:rsidRPr="00CB06D1">
              <w:rPr>
                <w:b/>
                <w:bCs/>
                <w:sz w:val="24"/>
                <w:szCs w:val="24"/>
                <w:u w:val="single"/>
              </w:rPr>
              <w:t>no Welfare State</w:t>
            </w:r>
            <w:r w:rsidR="00CB06D1" w:rsidRPr="00CB06D1">
              <w:rPr>
                <w:sz w:val="24"/>
                <w:szCs w:val="24"/>
              </w:rPr>
              <w:t xml:space="preserve"> and, therefore, </w:t>
            </w:r>
            <w:r w:rsidR="00CB06D1" w:rsidRPr="00CB06D1">
              <w:rPr>
                <w:b/>
                <w:bCs/>
                <w:sz w:val="24"/>
                <w:szCs w:val="24"/>
                <w:u w:val="single"/>
              </w:rPr>
              <w:t>no safety net</w:t>
            </w:r>
            <w:r w:rsidR="00CB06D1" w:rsidRPr="00CB06D1">
              <w:rPr>
                <w:sz w:val="24"/>
                <w:szCs w:val="24"/>
              </w:rPr>
              <w:t xml:space="preserve"> to catch the most vulnerable members of society when they were most in need.</w:t>
            </w:r>
            <w:r w:rsidR="004709EB">
              <w:rPr>
                <w:sz w:val="24"/>
                <w:szCs w:val="24"/>
              </w:rPr>
              <w:t xml:space="preserve"> </w:t>
            </w:r>
            <w:bookmarkStart w:id="0" w:name="_GoBack"/>
            <w:bookmarkEnd w:id="0"/>
          </w:p>
          <w:p w:rsidR="00F260F7" w:rsidRDefault="00F260F7">
            <w:pPr>
              <w:rPr>
                <w:sz w:val="24"/>
                <w:szCs w:val="24"/>
              </w:rPr>
            </w:pPr>
          </w:p>
          <w:p w:rsidR="00E12337" w:rsidRPr="00E12337" w:rsidRDefault="00E12337">
            <w:pPr>
              <w:rPr>
                <w:sz w:val="24"/>
                <w:szCs w:val="24"/>
              </w:rPr>
            </w:pPr>
          </w:p>
        </w:tc>
      </w:tr>
      <w:tr w:rsidR="00F260F7" w:rsidRPr="00E12337" w:rsidTr="00F260F7">
        <w:trPr>
          <w:trHeight w:val="836"/>
        </w:trPr>
        <w:tc>
          <w:tcPr>
            <w:tcW w:w="10321" w:type="dxa"/>
          </w:tcPr>
          <w:p w:rsidR="00F260F7" w:rsidRPr="00E12337" w:rsidRDefault="00F260F7" w:rsidP="00BA7D01">
            <w:pPr>
              <w:pStyle w:val="ListParagraph"/>
              <w:numPr>
                <w:ilvl w:val="0"/>
                <w:numId w:val="1"/>
              </w:numPr>
              <w:rPr>
                <w:rFonts w:asciiTheme="minorHAnsi" w:hAnsiTheme="minorHAnsi"/>
                <w:b/>
              </w:rPr>
            </w:pPr>
            <w:r w:rsidRPr="00E12337">
              <w:rPr>
                <w:rFonts w:asciiTheme="minorHAnsi" w:hAnsiTheme="minorHAnsi"/>
                <w:b/>
              </w:rPr>
              <w:t>AO1:</w:t>
            </w:r>
            <w:r w:rsidRPr="00E12337">
              <w:rPr>
                <w:rFonts w:asciiTheme="minorHAnsi" w:eastAsiaTheme="minorEastAsia" w:hAnsiTheme="minorHAnsi" w:cstheme="minorBidi"/>
                <w:b/>
                <w:color w:val="000000" w:themeColor="text1"/>
                <w:kern w:val="24"/>
                <w:lang w:eastAsia="en-US"/>
              </w:rPr>
              <w:t xml:space="preserve"> </w:t>
            </w:r>
            <w:r w:rsidR="00E12337" w:rsidRPr="00E12337">
              <w:rPr>
                <w:rFonts w:asciiTheme="minorHAnsi" w:eastAsiaTheme="minorEastAsia" w:hAnsiTheme="minorHAnsi" w:cstheme="minorBidi"/>
                <w:b/>
                <w:color w:val="000000" w:themeColor="text1"/>
                <w:kern w:val="24"/>
                <w:lang w:eastAsia="en-US"/>
              </w:rPr>
              <w:t xml:space="preserve"> </w:t>
            </w:r>
            <w:r w:rsidR="00BF240A" w:rsidRPr="00BF240A">
              <w:rPr>
                <w:rFonts w:asciiTheme="minorHAnsi" w:eastAsiaTheme="minorEastAsia" w:hAnsiTheme="minorHAnsi" w:cstheme="minorBidi"/>
                <w:b/>
                <w:color w:val="7030A0"/>
                <w:kern w:val="24"/>
                <w:lang w:eastAsia="en-US"/>
              </w:rPr>
              <w:t>As the play progresses, Priestley uses Mr Birling’s treatment of Eva Smith to show how in 1912 the rich exploited the poor for their own wealth and power.</w:t>
            </w:r>
          </w:p>
        </w:tc>
      </w:tr>
      <w:tr w:rsidR="00F260F7" w:rsidRPr="00E12337" w:rsidTr="00F260F7">
        <w:trPr>
          <w:trHeight w:val="1718"/>
        </w:trPr>
        <w:tc>
          <w:tcPr>
            <w:tcW w:w="10321" w:type="dxa"/>
          </w:tcPr>
          <w:p w:rsidR="00F260F7" w:rsidRPr="00E12337" w:rsidRDefault="00F260F7">
            <w:pPr>
              <w:rPr>
                <w:sz w:val="24"/>
                <w:szCs w:val="24"/>
              </w:rPr>
            </w:pPr>
            <w:r w:rsidRPr="00E12337">
              <w:rPr>
                <w:sz w:val="24"/>
                <w:szCs w:val="24"/>
              </w:rPr>
              <w:t>AO2:</w:t>
            </w:r>
            <w:r w:rsidR="00BA7D01" w:rsidRPr="00BA7D01">
              <w:rPr>
                <w:rFonts w:eastAsiaTheme="minorEastAsia"/>
                <w:b/>
                <w:color w:val="000000" w:themeColor="text1"/>
                <w:kern w:val="24"/>
              </w:rPr>
              <w:t xml:space="preserve"> </w:t>
            </w:r>
          </w:p>
          <w:p w:rsidR="00F260F7" w:rsidRPr="00E12337" w:rsidRDefault="00F260F7">
            <w:pPr>
              <w:rPr>
                <w:sz w:val="24"/>
                <w:szCs w:val="24"/>
              </w:rPr>
            </w:pPr>
          </w:p>
          <w:p w:rsidR="00F260F7" w:rsidRPr="00AF302A" w:rsidRDefault="00AF302A" w:rsidP="00AF302A">
            <w:pPr>
              <w:pStyle w:val="ListParagraph"/>
              <w:numPr>
                <w:ilvl w:val="0"/>
                <w:numId w:val="7"/>
              </w:numPr>
              <w:rPr>
                <w:rFonts w:asciiTheme="minorHAnsi" w:hAnsiTheme="minorHAnsi" w:cstheme="minorHAnsi"/>
                <w:i/>
                <w:iCs/>
              </w:rPr>
            </w:pPr>
            <w:r w:rsidRPr="00AF302A">
              <w:rPr>
                <w:rFonts w:asciiTheme="minorHAnsi" w:hAnsiTheme="minorHAnsi" w:cstheme="minorHAnsi"/>
                <w:i/>
                <w:iCs/>
              </w:rPr>
              <w:t>‘ The girl was causing trouble in the works.  I was quite justified.’</w:t>
            </w:r>
          </w:p>
          <w:p w:rsidR="00F260F7" w:rsidRPr="00E12337" w:rsidRDefault="00F260F7">
            <w:pPr>
              <w:rPr>
                <w:sz w:val="24"/>
                <w:szCs w:val="24"/>
              </w:rPr>
            </w:pPr>
          </w:p>
          <w:p w:rsidR="00F260F7" w:rsidRDefault="00F260F7">
            <w:pPr>
              <w:rPr>
                <w:sz w:val="24"/>
                <w:szCs w:val="24"/>
              </w:rPr>
            </w:pPr>
          </w:p>
          <w:p w:rsidR="00E12337" w:rsidRDefault="00E12337">
            <w:pPr>
              <w:rPr>
                <w:sz w:val="24"/>
                <w:szCs w:val="24"/>
              </w:rPr>
            </w:pPr>
          </w:p>
          <w:p w:rsidR="00E12337" w:rsidRPr="00E12337" w:rsidRDefault="00E12337">
            <w:pPr>
              <w:rPr>
                <w:sz w:val="24"/>
                <w:szCs w:val="24"/>
              </w:rPr>
            </w:pPr>
          </w:p>
        </w:tc>
      </w:tr>
      <w:tr w:rsidR="00F260F7" w:rsidRPr="00E12337" w:rsidTr="00F260F7">
        <w:trPr>
          <w:trHeight w:val="694"/>
        </w:trPr>
        <w:tc>
          <w:tcPr>
            <w:tcW w:w="10321" w:type="dxa"/>
          </w:tcPr>
          <w:p w:rsidR="0021442F" w:rsidRPr="0021442F" w:rsidRDefault="00F260F7" w:rsidP="0021442F">
            <w:pPr>
              <w:rPr>
                <w:sz w:val="24"/>
                <w:szCs w:val="24"/>
              </w:rPr>
            </w:pPr>
            <w:r w:rsidRPr="00E12337">
              <w:rPr>
                <w:sz w:val="24"/>
                <w:szCs w:val="24"/>
              </w:rPr>
              <w:t>AO3:</w:t>
            </w:r>
            <w:r w:rsidR="0021442F">
              <w:rPr>
                <w:sz w:val="24"/>
                <w:szCs w:val="24"/>
              </w:rPr>
              <w:t xml:space="preserve">  </w:t>
            </w:r>
            <w:r w:rsidR="0021442F" w:rsidRPr="0021442F">
              <w:t xml:space="preserve">During the period when the play was set, </w:t>
            </w:r>
            <w:r w:rsidR="0021442F" w:rsidRPr="0021442F">
              <w:rPr>
                <w:b/>
                <w:bCs/>
                <w:u w:val="single"/>
              </w:rPr>
              <w:t>labour was cheap and workers had few rights</w:t>
            </w:r>
            <w:r w:rsidR="0021442F" w:rsidRPr="0021442F">
              <w:t xml:space="preserve">, so they were at the </w:t>
            </w:r>
            <w:r w:rsidR="0021442F" w:rsidRPr="0021442F">
              <w:rPr>
                <w:b/>
                <w:bCs/>
                <w:u w:val="single"/>
              </w:rPr>
              <w:t>mercy of employers</w:t>
            </w:r>
            <w:r w:rsidR="0021442F" w:rsidRPr="0021442F">
              <w:t xml:space="preserve"> who treated them badly.</w:t>
            </w:r>
          </w:p>
          <w:p w:rsidR="00E12337" w:rsidRDefault="00E12337">
            <w:pPr>
              <w:rPr>
                <w:sz w:val="24"/>
                <w:szCs w:val="24"/>
              </w:rPr>
            </w:pPr>
          </w:p>
          <w:p w:rsidR="00E12337" w:rsidRPr="00E12337" w:rsidRDefault="00E12337">
            <w:pPr>
              <w:rPr>
                <w:sz w:val="24"/>
                <w:szCs w:val="24"/>
              </w:rPr>
            </w:pPr>
          </w:p>
        </w:tc>
      </w:tr>
      <w:tr w:rsidR="00F260F7" w:rsidRPr="00E12337" w:rsidTr="00F260F7">
        <w:trPr>
          <w:trHeight w:val="1125"/>
        </w:trPr>
        <w:tc>
          <w:tcPr>
            <w:tcW w:w="10321" w:type="dxa"/>
          </w:tcPr>
          <w:p w:rsidR="00F260F7" w:rsidRPr="00E12337" w:rsidRDefault="00F260F7" w:rsidP="00AC7ADA">
            <w:pPr>
              <w:pStyle w:val="ListParagraph"/>
              <w:numPr>
                <w:ilvl w:val="0"/>
                <w:numId w:val="1"/>
              </w:numPr>
              <w:rPr>
                <w:rFonts w:asciiTheme="minorHAnsi" w:hAnsiTheme="minorHAnsi"/>
                <w:b/>
              </w:rPr>
            </w:pPr>
            <w:r w:rsidRPr="00BA7D01">
              <w:rPr>
                <w:rFonts w:asciiTheme="minorHAnsi" w:hAnsiTheme="minorHAnsi"/>
                <w:b/>
              </w:rPr>
              <w:t xml:space="preserve">AO1: </w:t>
            </w:r>
            <w:r w:rsidR="00BF240A" w:rsidRPr="00BF240A">
              <w:rPr>
                <w:rFonts w:asciiTheme="minorHAnsi" w:hAnsiTheme="minorHAnsi"/>
                <w:b/>
                <w:color w:val="0070C0"/>
              </w:rPr>
              <w:t>Finally, at the end of the play Priestley uses Mr Birling’s stubborn attitude and refusal to accept responsibility to encourage his audience to take on board the mistake of the past and build a better society.</w:t>
            </w:r>
          </w:p>
        </w:tc>
      </w:tr>
      <w:tr w:rsidR="00F260F7" w:rsidRPr="00E12337" w:rsidTr="00F260F7">
        <w:trPr>
          <w:trHeight w:val="1673"/>
        </w:trPr>
        <w:tc>
          <w:tcPr>
            <w:tcW w:w="10321" w:type="dxa"/>
          </w:tcPr>
          <w:p w:rsidR="00F260F7" w:rsidRPr="00E12337" w:rsidRDefault="00F260F7" w:rsidP="00F260F7">
            <w:pPr>
              <w:rPr>
                <w:sz w:val="24"/>
                <w:szCs w:val="24"/>
              </w:rPr>
            </w:pPr>
            <w:r w:rsidRPr="00E12337">
              <w:rPr>
                <w:sz w:val="24"/>
                <w:szCs w:val="24"/>
              </w:rPr>
              <w:t>AO2:</w:t>
            </w:r>
          </w:p>
          <w:p w:rsidR="00F260F7" w:rsidRPr="00E12337" w:rsidRDefault="00F260F7" w:rsidP="00F260F7">
            <w:pPr>
              <w:rPr>
                <w:sz w:val="24"/>
                <w:szCs w:val="24"/>
              </w:rPr>
            </w:pPr>
          </w:p>
          <w:p w:rsidR="00F260F7" w:rsidRPr="00AF302A" w:rsidRDefault="00AF302A" w:rsidP="00AF302A">
            <w:pPr>
              <w:pStyle w:val="ListParagraph"/>
              <w:numPr>
                <w:ilvl w:val="0"/>
                <w:numId w:val="7"/>
              </w:numPr>
              <w:rPr>
                <w:rFonts w:asciiTheme="minorHAnsi" w:hAnsiTheme="minorHAnsi" w:cstheme="minorHAnsi"/>
                <w:i/>
                <w:iCs/>
              </w:rPr>
            </w:pPr>
            <w:r w:rsidRPr="00AF302A">
              <w:rPr>
                <w:rFonts w:asciiTheme="minorHAnsi" w:hAnsiTheme="minorHAnsi" w:cstheme="minorHAnsi"/>
                <w:i/>
                <w:iCs/>
              </w:rPr>
              <w:t>‘(Triumphantly) There you are! Proof positive. The whole story was a lot of moonshine!’</w:t>
            </w:r>
          </w:p>
          <w:p w:rsidR="00F260F7" w:rsidRPr="00E12337" w:rsidRDefault="00F260F7" w:rsidP="00F260F7">
            <w:pPr>
              <w:rPr>
                <w:sz w:val="24"/>
                <w:szCs w:val="24"/>
              </w:rPr>
            </w:pPr>
          </w:p>
          <w:p w:rsidR="00F260F7" w:rsidRPr="00E12337" w:rsidRDefault="00F260F7" w:rsidP="00F260F7">
            <w:pPr>
              <w:rPr>
                <w:sz w:val="24"/>
                <w:szCs w:val="24"/>
              </w:rPr>
            </w:pPr>
          </w:p>
          <w:p w:rsidR="00E12337" w:rsidRDefault="00E12337" w:rsidP="00F260F7">
            <w:pPr>
              <w:rPr>
                <w:sz w:val="24"/>
                <w:szCs w:val="24"/>
              </w:rPr>
            </w:pPr>
          </w:p>
          <w:p w:rsidR="00E12337" w:rsidRPr="00E12337" w:rsidRDefault="00E12337" w:rsidP="00F260F7">
            <w:pPr>
              <w:rPr>
                <w:sz w:val="24"/>
                <w:szCs w:val="24"/>
              </w:rPr>
            </w:pPr>
          </w:p>
        </w:tc>
      </w:tr>
      <w:tr w:rsidR="00F260F7" w:rsidRPr="00E12337" w:rsidTr="00F260F7">
        <w:trPr>
          <w:trHeight w:val="699"/>
        </w:trPr>
        <w:tc>
          <w:tcPr>
            <w:tcW w:w="10321" w:type="dxa"/>
          </w:tcPr>
          <w:p w:rsidR="0021442F" w:rsidRPr="0021442F" w:rsidRDefault="00F260F7" w:rsidP="0021442F">
            <w:pPr>
              <w:rPr>
                <w:sz w:val="24"/>
                <w:szCs w:val="24"/>
              </w:rPr>
            </w:pPr>
            <w:r w:rsidRPr="00E12337">
              <w:rPr>
                <w:sz w:val="24"/>
                <w:szCs w:val="24"/>
              </w:rPr>
              <w:t>AO3:</w:t>
            </w:r>
            <w:r w:rsidR="0021442F">
              <w:rPr>
                <w:sz w:val="24"/>
                <w:szCs w:val="24"/>
              </w:rPr>
              <w:t xml:space="preserve">    </w:t>
            </w:r>
            <w:r w:rsidR="0021442F" w:rsidRPr="0021442F">
              <w:rPr>
                <w:sz w:val="24"/>
                <w:szCs w:val="24"/>
              </w:rPr>
              <w:t xml:space="preserve">Priestley himself was a well-known </w:t>
            </w:r>
            <w:r w:rsidR="0021442F" w:rsidRPr="0021442F">
              <w:rPr>
                <w:b/>
                <w:bCs/>
                <w:sz w:val="24"/>
                <w:szCs w:val="24"/>
                <w:u w:val="single"/>
              </w:rPr>
              <w:t>supporter of Socialism</w:t>
            </w:r>
            <w:r w:rsidR="0021442F" w:rsidRPr="0021442F">
              <w:rPr>
                <w:sz w:val="24"/>
                <w:szCs w:val="24"/>
              </w:rPr>
              <w:t xml:space="preserve"> and voted for the Labour party in the General Election of 1945 (Clement Attlee won a landslide victory).</w:t>
            </w:r>
          </w:p>
          <w:p w:rsidR="00180F9A" w:rsidRDefault="00180F9A" w:rsidP="00F260F7">
            <w:pPr>
              <w:rPr>
                <w:sz w:val="24"/>
                <w:szCs w:val="24"/>
              </w:rPr>
            </w:pPr>
          </w:p>
          <w:p w:rsidR="00180F9A" w:rsidRPr="00E12337" w:rsidRDefault="00180F9A" w:rsidP="00F260F7">
            <w:pPr>
              <w:rPr>
                <w:sz w:val="24"/>
                <w:szCs w:val="24"/>
              </w:rPr>
            </w:pPr>
          </w:p>
        </w:tc>
      </w:tr>
    </w:tbl>
    <w:p w:rsidR="00F260F7" w:rsidRPr="00E12337" w:rsidRDefault="00F260F7">
      <w:pPr>
        <w:rPr>
          <w:sz w:val="24"/>
          <w:szCs w:val="24"/>
        </w:rPr>
      </w:pPr>
    </w:p>
    <w:sectPr w:rsidR="00F260F7" w:rsidRPr="00E12337" w:rsidSect="00F260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279C0"/>
    <w:multiLevelType w:val="hybridMultilevel"/>
    <w:tmpl w:val="7D4C3428"/>
    <w:lvl w:ilvl="0" w:tplc="9D44BA5A">
      <w:start w:val="1"/>
      <w:numFmt w:val="decimal"/>
      <w:lvlText w:val="%1."/>
      <w:lvlJc w:val="left"/>
      <w:pPr>
        <w:tabs>
          <w:tab w:val="num" w:pos="360"/>
        </w:tabs>
        <w:ind w:left="360" w:hanging="360"/>
      </w:pPr>
    </w:lvl>
    <w:lvl w:ilvl="1" w:tplc="2BE8B910" w:tentative="1">
      <w:start w:val="1"/>
      <w:numFmt w:val="decimal"/>
      <w:lvlText w:val="%2."/>
      <w:lvlJc w:val="left"/>
      <w:pPr>
        <w:tabs>
          <w:tab w:val="num" w:pos="1080"/>
        </w:tabs>
        <w:ind w:left="1080" w:hanging="360"/>
      </w:pPr>
    </w:lvl>
    <w:lvl w:ilvl="2" w:tplc="2048AD06" w:tentative="1">
      <w:start w:val="1"/>
      <w:numFmt w:val="decimal"/>
      <w:lvlText w:val="%3."/>
      <w:lvlJc w:val="left"/>
      <w:pPr>
        <w:tabs>
          <w:tab w:val="num" w:pos="1800"/>
        </w:tabs>
        <w:ind w:left="1800" w:hanging="360"/>
      </w:pPr>
    </w:lvl>
    <w:lvl w:ilvl="3" w:tplc="33BE7D92" w:tentative="1">
      <w:start w:val="1"/>
      <w:numFmt w:val="decimal"/>
      <w:lvlText w:val="%4."/>
      <w:lvlJc w:val="left"/>
      <w:pPr>
        <w:tabs>
          <w:tab w:val="num" w:pos="2520"/>
        </w:tabs>
        <w:ind w:left="2520" w:hanging="360"/>
      </w:pPr>
    </w:lvl>
    <w:lvl w:ilvl="4" w:tplc="E3B884A6" w:tentative="1">
      <w:start w:val="1"/>
      <w:numFmt w:val="decimal"/>
      <w:lvlText w:val="%5."/>
      <w:lvlJc w:val="left"/>
      <w:pPr>
        <w:tabs>
          <w:tab w:val="num" w:pos="3240"/>
        </w:tabs>
        <w:ind w:left="3240" w:hanging="360"/>
      </w:pPr>
    </w:lvl>
    <w:lvl w:ilvl="5" w:tplc="4FE8055E" w:tentative="1">
      <w:start w:val="1"/>
      <w:numFmt w:val="decimal"/>
      <w:lvlText w:val="%6."/>
      <w:lvlJc w:val="left"/>
      <w:pPr>
        <w:tabs>
          <w:tab w:val="num" w:pos="3960"/>
        </w:tabs>
        <w:ind w:left="3960" w:hanging="360"/>
      </w:pPr>
    </w:lvl>
    <w:lvl w:ilvl="6" w:tplc="2B00101E" w:tentative="1">
      <w:start w:val="1"/>
      <w:numFmt w:val="decimal"/>
      <w:lvlText w:val="%7."/>
      <w:lvlJc w:val="left"/>
      <w:pPr>
        <w:tabs>
          <w:tab w:val="num" w:pos="4680"/>
        </w:tabs>
        <w:ind w:left="4680" w:hanging="360"/>
      </w:pPr>
    </w:lvl>
    <w:lvl w:ilvl="7" w:tplc="9ABE0E0E" w:tentative="1">
      <w:start w:val="1"/>
      <w:numFmt w:val="decimal"/>
      <w:lvlText w:val="%8."/>
      <w:lvlJc w:val="left"/>
      <w:pPr>
        <w:tabs>
          <w:tab w:val="num" w:pos="5400"/>
        </w:tabs>
        <w:ind w:left="5400" w:hanging="360"/>
      </w:pPr>
    </w:lvl>
    <w:lvl w:ilvl="8" w:tplc="A5D0945A" w:tentative="1">
      <w:start w:val="1"/>
      <w:numFmt w:val="decimal"/>
      <w:lvlText w:val="%9."/>
      <w:lvlJc w:val="left"/>
      <w:pPr>
        <w:tabs>
          <w:tab w:val="num" w:pos="6120"/>
        </w:tabs>
        <w:ind w:left="6120" w:hanging="360"/>
      </w:pPr>
    </w:lvl>
  </w:abstractNum>
  <w:abstractNum w:abstractNumId="1" w15:restartNumberingAfterBreak="0">
    <w:nsid w:val="263C7D83"/>
    <w:multiLevelType w:val="hybridMultilevel"/>
    <w:tmpl w:val="9A645E98"/>
    <w:lvl w:ilvl="0" w:tplc="865A9BD8">
      <w:start w:val="1"/>
      <w:numFmt w:val="decimal"/>
      <w:lvlText w:val="%1."/>
      <w:lvlJc w:val="left"/>
      <w:pPr>
        <w:tabs>
          <w:tab w:val="num" w:pos="360"/>
        </w:tabs>
        <w:ind w:left="360" w:hanging="360"/>
      </w:pPr>
    </w:lvl>
    <w:lvl w:ilvl="1" w:tplc="2BE8B910" w:tentative="1">
      <w:start w:val="1"/>
      <w:numFmt w:val="decimal"/>
      <w:lvlText w:val="%2."/>
      <w:lvlJc w:val="left"/>
      <w:pPr>
        <w:tabs>
          <w:tab w:val="num" w:pos="1080"/>
        </w:tabs>
        <w:ind w:left="1080" w:hanging="360"/>
      </w:pPr>
    </w:lvl>
    <w:lvl w:ilvl="2" w:tplc="2048AD06" w:tentative="1">
      <w:start w:val="1"/>
      <w:numFmt w:val="decimal"/>
      <w:lvlText w:val="%3."/>
      <w:lvlJc w:val="left"/>
      <w:pPr>
        <w:tabs>
          <w:tab w:val="num" w:pos="1800"/>
        </w:tabs>
        <w:ind w:left="1800" w:hanging="360"/>
      </w:pPr>
    </w:lvl>
    <w:lvl w:ilvl="3" w:tplc="33BE7D92" w:tentative="1">
      <w:start w:val="1"/>
      <w:numFmt w:val="decimal"/>
      <w:lvlText w:val="%4."/>
      <w:lvlJc w:val="left"/>
      <w:pPr>
        <w:tabs>
          <w:tab w:val="num" w:pos="2520"/>
        </w:tabs>
        <w:ind w:left="2520" w:hanging="360"/>
      </w:pPr>
    </w:lvl>
    <w:lvl w:ilvl="4" w:tplc="E3B884A6" w:tentative="1">
      <w:start w:val="1"/>
      <w:numFmt w:val="decimal"/>
      <w:lvlText w:val="%5."/>
      <w:lvlJc w:val="left"/>
      <w:pPr>
        <w:tabs>
          <w:tab w:val="num" w:pos="3240"/>
        </w:tabs>
        <w:ind w:left="3240" w:hanging="360"/>
      </w:pPr>
    </w:lvl>
    <w:lvl w:ilvl="5" w:tplc="4FE8055E" w:tentative="1">
      <w:start w:val="1"/>
      <w:numFmt w:val="decimal"/>
      <w:lvlText w:val="%6."/>
      <w:lvlJc w:val="left"/>
      <w:pPr>
        <w:tabs>
          <w:tab w:val="num" w:pos="3960"/>
        </w:tabs>
        <w:ind w:left="3960" w:hanging="360"/>
      </w:pPr>
    </w:lvl>
    <w:lvl w:ilvl="6" w:tplc="2B00101E" w:tentative="1">
      <w:start w:val="1"/>
      <w:numFmt w:val="decimal"/>
      <w:lvlText w:val="%7."/>
      <w:lvlJc w:val="left"/>
      <w:pPr>
        <w:tabs>
          <w:tab w:val="num" w:pos="4680"/>
        </w:tabs>
        <w:ind w:left="4680" w:hanging="360"/>
      </w:pPr>
    </w:lvl>
    <w:lvl w:ilvl="7" w:tplc="9ABE0E0E" w:tentative="1">
      <w:start w:val="1"/>
      <w:numFmt w:val="decimal"/>
      <w:lvlText w:val="%8."/>
      <w:lvlJc w:val="left"/>
      <w:pPr>
        <w:tabs>
          <w:tab w:val="num" w:pos="5400"/>
        </w:tabs>
        <w:ind w:left="5400" w:hanging="360"/>
      </w:pPr>
    </w:lvl>
    <w:lvl w:ilvl="8" w:tplc="A5D0945A" w:tentative="1">
      <w:start w:val="1"/>
      <w:numFmt w:val="decimal"/>
      <w:lvlText w:val="%9."/>
      <w:lvlJc w:val="left"/>
      <w:pPr>
        <w:tabs>
          <w:tab w:val="num" w:pos="6120"/>
        </w:tabs>
        <w:ind w:left="6120" w:hanging="360"/>
      </w:pPr>
    </w:lvl>
  </w:abstractNum>
  <w:abstractNum w:abstractNumId="2" w15:restartNumberingAfterBreak="0">
    <w:nsid w:val="3E9068D3"/>
    <w:multiLevelType w:val="hybridMultilevel"/>
    <w:tmpl w:val="097E6F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422F4421"/>
    <w:multiLevelType w:val="hybridMultilevel"/>
    <w:tmpl w:val="2F48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4C200C"/>
    <w:multiLevelType w:val="hybridMultilevel"/>
    <w:tmpl w:val="83A4C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B10D9D"/>
    <w:multiLevelType w:val="hybridMultilevel"/>
    <w:tmpl w:val="E99C8DDE"/>
    <w:lvl w:ilvl="0" w:tplc="054A62A0">
      <w:start w:val="1"/>
      <w:numFmt w:val="decimal"/>
      <w:lvlText w:val="%1."/>
      <w:lvlJc w:val="left"/>
      <w:pPr>
        <w:tabs>
          <w:tab w:val="num" w:pos="720"/>
        </w:tabs>
        <w:ind w:left="720" w:hanging="360"/>
      </w:pPr>
    </w:lvl>
    <w:lvl w:ilvl="1" w:tplc="0BDE8682" w:tentative="1">
      <w:start w:val="1"/>
      <w:numFmt w:val="decimal"/>
      <w:lvlText w:val="%2."/>
      <w:lvlJc w:val="left"/>
      <w:pPr>
        <w:tabs>
          <w:tab w:val="num" w:pos="1440"/>
        </w:tabs>
        <w:ind w:left="1440" w:hanging="360"/>
      </w:pPr>
    </w:lvl>
    <w:lvl w:ilvl="2" w:tplc="C71E8488" w:tentative="1">
      <w:start w:val="1"/>
      <w:numFmt w:val="decimal"/>
      <w:lvlText w:val="%3."/>
      <w:lvlJc w:val="left"/>
      <w:pPr>
        <w:tabs>
          <w:tab w:val="num" w:pos="2160"/>
        </w:tabs>
        <w:ind w:left="2160" w:hanging="360"/>
      </w:pPr>
    </w:lvl>
    <w:lvl w:ilvl="3" w:tplc="F7922A28" w:tentative="1">
      <w:start w:val="1"/>
      <w:numFmt w:val="decimal"/>
      <w:lvlText w:val="%4."/>
      <w:lvlJc w:val="left"/>
      <w:pPr>
        <w:tabs>
          <w:tab w:val="num" w:pos="2880"/>
        </w:tabs>
        <w:ind w:left="2880" w:hanging="360"/>
      </w:pPr>
    </w:lvl>
    <w:lvl w:ilvl="4" w:tplc="C676332E" w:tentative="1">
      <w:start w:val="1"/>
      <w:numFmt w:val="decimal"/>
      <w:lvlText w:val="%5."/>
      <w:lvlJc w:val="left"/>
      <w:pPr>
        <w:tabs>
          <w:tab w:val="num" w:pos="3600"/>
        </w:tabs>
        <w:ind w:left="3600" w:hanging="360"/>
      </w:pPr>
    </w:lvl>
    <w:lvl w:ilvl="5" w:tplc="B354308E" w:tentative="1">
      <w:start w:val="1"/>
      <w:numFmt w:val="decimal"/>
      <w:lvlText w:val="%6."/>
      <w:lvlJc w:val="left"/>
      <w:pPr>
        <w:tabs>
          <w:tab w:val="num" w:pos="4320"/>
        </w:tabs>
        <w:ind w:left="4320" w:hanging="360"/>
      </w:pPr>
    </w:lvl>
    <w:lvl w:ilvl="6" w:tplc="1B002DA0" w:tentative="1">
      <w:start w:val="1"/>
      <w:numFmt w:val="decimal"/>
      <w:lvlText w:val="%7."/>
      <w:lvlJc w:val="left"/>
      <w:pPr>
        <w:tabs>
          <w:tab w:val="num" w:pos="5040"/>
        </w:tabs>
        <w:ind w:left="5040" w:hanging="360"/>
      </w:pPr>
    </w:lvl>
    <w:lvl w:ilvl="7" w:tplc="AA16A4D2" w:tentative="1">
      <w:start w:val="1"/>
      <w:numFmt w:val="decimal"/>
      <w:lvlText w:val="%8."/>
      <w:lvlJc w:val="left"/>
      <w:pPr>
        <w:tabs>
          <w:tab w:val="num" w:pos="5760"/>
        </w:tabs>
        <w:ind w:left="5760" w:hanging="360"/>
      </w:pPr>
    </w:lvl>
    <w:lvl w:ilvl="8" w:tplc="9AA89E56" w:tentative="1">
      <w:start w:val="1"/>
      <w:numFmt w:val="decimal"/>
      <w:lvlText w:val="%9."/>
      <w:lvlJc w:val="left"/>
      <w:pPr>
        <w:tabs>
          <w:tab w:val="num" w:pos="6480"/>
        </w:tabs>
        <w:ind w:left="6480" w:hanging="360"/>
      </w:pPr>
    </w:lvl>
  </w:abstractNum>
  <w:abstractNum w:abstractNumId="6" w15:restartNumberingAfterBreak="0">
    <w:nsid w:val="57D0010C"/>
    <w:multiLevelType w:val="hybridMultilevel"/>
    <w:tmpl w:val="9CE0A3CA"/>
    <w:lvl w:ilvl="0" w:tplc="DB6A2C58">
      <w:start w:val="1"/>
      <w:numFmt w:val="decimal"/>
      <w:lvlText w:val="%1."/>
      <w:lvlJc w:val="left"/>
      <w:pPr>
        <w:tabs>
          <w:tab w:val="num" w:pos="360"/>
        </w:tabs>
        <w:ind w:left="360" w:hanging="360"/>
      </w:pPr>
    </w:lvl>
    <w:lvl w:ilvl="1" w:tplc="2BE8B910" w:tentative="1">
      <w:start w:val="1"/>
      <w:numFmt w:val="decimal"/>
      <w:lvlText w:val="%2."/>
      <w:lvlJc w:val="left"/>
      <w:pPr>
        <w:tabs>
          <w:tab w:val="num" w:pos="1080"/>
        </w:tabs>
        <w:ind w:left="1080" w:hanging="360"/>
      </w:pPr>
    </w:lvl>
    <w:lvl w:ilvl="2" w:tplc="2048AD06" w:tentative="1">
      <w:start w:val="1"/>
      <w:numFmt w:val="decimal"/>
      <w:lvlText w:val="%3."/>
      <w:lvlJc w:val="left"/>
      <w:pPr>
        <w:tabs>
          <w:tab w:val="num" w:pos="1800"/>
        </w:tabs>
        <w:ind w:left="1800" w:hanging="360"/>
      </w:pPr>
    </w:lvl>
    <w:lvl w:ilvl="3" w:tplc="33BE7D92" w:tentative="1">
      <w:start w:val="1"/>
      <w:numFmt w:val="decimal"/>
      <w:lvlText w:val="%4."/>
      <w:lvlJc w:val="left"/>
      <w:pPr>
        <w:tabs>
          <w:tab w:val="num" w:pos="2520"/>
        </w:tabs>
        <w:ind w:left="2520" w:hanging="360"/>
      </w:pPr>
    </w:lvl>
    <w:lvl w:ilvl="4" w:tplc="E3B884A6" w:tentative="1">
      <w:start w:val="1"/>
      <w:numFmt w:val="decimal"/>
      <w:lvlText w:val="%5."/>
      <w:lvlJc w:val="left"/>
      <w:pPr>
        <w:tabs>
          <w:tab w:val="num" w:pos="3240"/>
        </w:tabs>
        <w:ind w:left="3240" w:hanging="360"/>
      </w:pPr>
    </w:lvl>
    <w:lvl w:ilvl="5" w:tplc="4FE8055E" w:tentative="1">
      <w:start w:val="1"/>
      <w:numFmt w:val="decimal"/>
      <w:lvlText w:val="%6."/>
      <w:lvlJc w:val="left"/>
      <w:pPr>
        <w:tabs>
          <w:tab w:val="num" w:pos="3960"/>
        </w:tabs>
        <w:ind w:left="3960" w:hanging="360"/>
      </w:pPr>
    </w:lvl>
    <w:lvl w:ilvl="6" w:tplc="2B00101E" w:tentative="1">
      <w:start w:val="1"/>
      <w:numFmt w:val="decimal"/>
      <w:lvlText w:val="%7."/>
      <w:lvlJc w:val="left"/>
      <w:pPr>
        <w:tabs>
          <w:tab w:val="num" w:pos="4680"/>
        </w:tabs>
        <w:ind w:left="4680" w:hanging="360"/>
      </w:pPr>
    </w:lvl>
    <w:lvl w:ilvl="7" w:tplc="9ABE0E0E" w:tentative="1">
      <w:start w:val="1"/>
      <w:numFmt w:val="decimal"/>
      <w:lvlText w:val="%8."/>
      <w:lvlJc w:val="left"/>
      <w:pPr>
        <w:tabs>
          <w:tab w:val="num" w:pos="5400"/>
        </w:tabs>
        <w:ind w:left="5400" w:hanging="360"/>
      </w:pPr>
    </w:lvl>
    <w:lvl w:ilvl="8" w:tplc="A5D0945A" w:tentative="1">
      <w:start w:val="1"/>
      <w:numFmt w:val="decimal"/>
      <w:lvlText w:val="%9."/>
      <w:lvlJc w:val="left"/>
      <w:pPr>
        <w:tabs>
          <w:tab w:val="num" w:pos="6120"/>
        </w:tabs>
        <w:ind w:left="6120" w:hanging="360"/>
      </w:pPr>
    </w:lvl>
  </w:abstractNum>
  <w:abstractNum w:abstractNumId="7" w15:restartNumberingAfterBreak="0">
    <w:nsid w:val="667260DC"/>
    <w:multiLevelType w:val="hybridMultilevel"/>
    <w:tmpl w:val="69D20D80"/>
    <w:lvl w:ilvl="0" w:tplc="4DE83286">
      <w:start w:val="1"/>
      <w:numFmt w:val="decimal"/>
      <w:lvlText w:val="%1."/>
      <w:lvlJc w:val="left"/>
      <w:pPr>
        <w:tabs>
          <w:tab w:val="num" w:pos="720"/>
        </w:tabs>
        <w:ind w:left="720" w:hanging="360"/>
      </w:pPr>
    </w:lvl>
    <w:lvl w:ilvl="1" w:tplc="871229E6" w:tentative="1">
      <w:start w:val="1"/>
      <w:numFmt w:val="decimal"/>
      <w:lvlText w:val="%2."/>
      <w:lvlJc w:val="left"/>
      <w:pPr>
        <w:tabs>
          <w:tab w:val="num" w:pos="1440"/>
        </w:tabs>
        <w:ind w:left="1440" w:hanging="360"/>
      </w:pPr>
    </w:lvl>
    <w:lvl w:ilvl="2" w:tplc="B61CFB78" w:tentative="1">
      <w:start w:val="1"/>
      <w:numFmt w:val="decimal"/>
      <w:lvlText w:val="%3."/>
      <w:lvlJc w:val="left"/>
      <w:pPr>
        <w:tabs>
          <w:tab w:val="num" w:pos="2160"/>
        </w:tabs>
        <w:ind w:left="2160" w:hanging="360"/>
      </w:pPr>
    </w:lvl>
    <w:lvl w:ilvl="3" w:tplc="E99A58B4" w:tentative="1">
      <w:start w:val="1"/>
      <w:numFmt w:val="decimal"/>
      <w:lvlText w:val="%4."/>
      <w:lvlJc w:val="left"/>
      <w:pPr>
        <w:tabs>
          <w:tab w:val="num" w:pos="2880"/>
        </w:tabs>
        <w:ind w:left="2880" w:hanging="360"/>
      </w:pPr>
    </w:lvl>
    <w:lvl w:ilvl="4" w:tplc="75B86FBE" w:tentative="1">
      <w:start w:val="1"/>
      <w:numFmt w:val="decimal"/>
      <w:lvlText w:val="%5."/>
      <w:lvlJc w:val="left"/>
      <w:pPr>
        <w:tabs>
          <w:tab w:val="num" w:pos="3600"/>
        </w:tabs>
        <w:ind w:left="3600" w:hanging="360"/>
      </w:pPr>
    </w:lvl>
    <w:lvl w:ilvl="5" w:tplc="44FAA38E" w:tentative="1">
      <w:start w:val="1"/>
      <w:numFmt w:val="decimal"/>
      <w:lvlText w:val="%6."/>
      <w:lvlJc w:val="left"/>
      <w:pPr>
        <w:tabs>
          <w:tab w:val="num" w:pos="4320"/>
        </w:tabs>
        <w:ind w:left="4320" w:hanging="360"/>
      </w:pPr>
    </w:lvl>
    <w:lvl w:ilvl="6" w:tplc="0316CF92" w:tentative="1">
      <w:start w:val="1"/>
      <w:numFmt w:val="decimal"/>
      <w:lvlText w:val="%7."/>
      <w:lvlJc w:val="left"/>
      <w:pPr>
        <w:tabs>
          <w:tab w:val="num" w:pos="5040"/>
        </w:tabs>
        <w:ind w:left="5040" w:hanging="360"/>
      </w:pPr>
    </w:lvl>
    <w:lvl w:ilvl="7" w:tplc="98B855B4" w:tentative="1">
      <w:start w:val="1"/>
      <w:numFmt w:val="decimal"/>
      <w:lvlText w:val="%8."/>
      <w:lvlJc w:val="left"/>
      <w:pPr>
        <w:tabs>
          <w:tab w:val="num" w:pos="5760"/>
        </w:tabs>
        <w:ind w:left="5760" w:hanging="360"/>
      </w:pPr>
    </w:lvl>
    <w:lvl w:ilvl="8" w:tplc="32403334" w:tentative="1">
      <w:start w:val="1"/>
      <w:numFmt w:val="decimal"/>
      <w:lvlText w:val="%9."/>
      <w:lvlJc w:val="left"/>
      <w:pPr>
        <w:tabs>
          <w:tab w:val="num" w:pos="6480"/>
        </w:tabs>
        <w:ind w:left="6480" w:hanging="360"/>
      </w:pPr>
    </w:lvl>
  </w:abstractNum>
  <w:num w:numId="1">
    <w:abstractNumId w:val="6"/>
  </w:num>
  <w:num w:numId="2">
    <w:abstractNumId w:val="7"/>
  </w:num>
  <w:num w:numId="3">
    <w:abstractNumId w:val="1"/>
  </w:num>
  <w:num w:numId="4">
    <w:abstractNumId w:val="5"/>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0F7"/>
    <w:rsid w:val="00032B6E"/>
    <w:rsid w:val="00033B6A"/>
    <w:rsid w:val="00062B5B"/>
    <w:rsid w:val="00180F9A"/>
    <w:rsid w:val="0021442F"/>
    <w:rsid w:val="0024587F"/>
    <w:rsid w:val="00326A79"/>
    <w:rsid w:val="004709EB"/>
    <w:rsid w:val="004F2AA6"/>
    <w:rsid w:val="00634B97"/>
    <w:rsid w:val="006D72BC"/>
    <w:rsid w:val="007F0388"/>
    <w:rsid w:val="008B0E5F"/>
    <w:rsid w:val="00984CE2"/>
    <w:rsid w:val="009C68EE"/>
    <w:rsid w:val="009E3C14"/>
    <w:rsid w:val="00AC7ADA"/>
    <w:rsid w:val="00AF302A"/>
    <w:rsid w:val="00BA7D01"/>
    <w:rsid w:val="00BF240A"/>
    <w:rsid w:val="00C2484C"/>
    <w:rsid w:val="00C6033C"/>
    <w:rsid w:val="00C619CA"/>
    <w:rsid w:val="00CB06D1"/>
    <w:rsid w:val="00E12337"/>
    <w:rsid w:val="00F26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0B3F"/>
  <w15:chartTrackingRefBased/>
  <w15:docId w15:val="{80922525-1DE8-47B0-9C3B-666BD7DE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60F7"/>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62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B5B"/>
    <w:rPr>
      <w:rFonts w:ascii="Segoe UI" w:hAnsi="Segoe UI" w:cs="Segoe UI"/>
      <w:sz w:val="18"/>
      <w:szCs w:val="18"/>
    </w:rPr>
  </w:style>
  <w:style w:type="paragraph" w:styleId="NormalWeb">
    <w:name w:val="Normal (Web)"/>
    <w:basedOn w:val="Normal"/>
    <w:uiPriority w:val="99"/>
    <w:semiHidden/>
    <w:unhideWhenUsed/>
    <w:rsid w:val="00C248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36098">
      <w:bodyDiv w:val="1"/>
      <w:marLeft w:val="0"/>
      <w:marRight w:val="0"/>
      <w:marTop w:val="0"/>
      <w:marBottom w:val="0"/>
      <w:divBdr>
        <w:top w:val="none" w:sz="0" w:space="0" w:color="auto"/>
        <w:left w:val="none" w:sz="0" w:space="0" w:color="auto"/>
        <w:bottom w:val="none" w:sz="0" w:space="0" w:color="auto"/>
        <w:right w:val="none" w:sz="0" w:space="0" w:color="auto"/>
      </w:divBdr>
      <w:divsChild>
        <w:div w:id="2144809901">
          <w:marLeft w:val="806"/>
          <w:marRight w:val="0"/>
          <w:marTop w:val="200"/>
          <w:marBottom w:val="0"/>
          <w:divBdr>
            <w:top w:val="none" w:sz="0" w:space="0" w:color="auto"/>
            <w:left w:val="none" w:sz="0" w:space="0" w:color="auto"/>
            <w:bottom w:val="none" w:sz="0" w:space="0" w:color="auto"/>
            <w:right w:val="none" w:sz="0" w:space="0" w:color="auto"/>
          </w:divBdr>
        </w:div>
      </w:divsChild>
    </w:div>
    <w:div w:id="317152772">
      <w:bodyDiv w:val="1"/>
      <w:marLeft w:val="0"/>
      <w:marRight w:val="0"/>
      <w:marTop w:val="0"/>
      <w:marBottom w:val="0"/>
      <w:divBdr>
        <w:top w:val="none" w:sz="0" w:space="0" w:color="auto"/>
        <w:left w:val="none" w:sz="0" w:space="0" w:color="auto"/>
        <w:bottom w:val="none" w:sz="0" w:space="0" w:color="auto"/>
        <w:right w:val="none" w:sz="0" w:space="0" w:color="auto"/>
      </w:divBdr>
      <w:divsChild>
        <w:div w:id="862324220">
          <w:marLeft w:val="806"/>
          <w:marRight w:val="0"/>
          <w:marTop w:val="200"/>
          <w:marBottom w:val="0"/>
          <w:divBdr>
            <w:top w:val="none" w:sz="0" w:space="0" w:color="auto"/>
            <w:left w:val="none" w:sz="0" w:space="0" w:color="auto"/>
            <w:bottom w:val="none" w:sz="0" w:space="0" w:color="auto"/>
            <w:right w:val="none" w:sz="0" w:space="0" w:color="auto"/>
          </w:divBdr>
        </w:div>
      </w:divsChild>
    </w:div>
    <w:div w:id="1061752173">
      <w:bodyDiv w:val="1"/>
      <w:marLeft w:val="0"/>
      <w:marRight w:val="0"/>
      <w:marTop w:val="0"/>
      <w:marBottom w:val="0"/>
      <w:divBdr>
        <w:top w:val="none" w:sz="0" w:space="0" w:color="auto"/>
        <w:left w:val="none" w:sz="0" w:space="0" w:color="auto"/>
        <w:bottom w:val="none" w:sz="0" w:space="0" w:color="auto"/>
        <w:right w:val="none" w:sz="0" w:space="0" w:color="auto"/>
      </w:divBdr>
    </w:div>
    <w:div w:id="1133598514">
      <w:bodyDiv w:val="1"/>
      <w:marLeft w:val="0"/>
      <w:marRight w:val="0"/>
      <w:marTop w:val="0"/>
      <w:marBottom w:val="0"/>
      <w:divBdr>
        <w:top w:val="none" w:sz="0" w:space="0" w:color="auto"/>
        <w:left w:val="none" w:sz="0" w:space="0" w:color="auto"/>
        <w:bottom w:val="none" w:sz="0" w:space="0" w:color="auto"/>
        <w:right w:val="none" w:sz="0" w:space="0" w:color="auto"/>
      </w:divBdr>
      <w:divsChild>
        <w:div w:id="1207110095">
          <w:marLeft w:val="806"/>
          <w:marRight w:val="0"/>
          <w:marTop w:val="200"/>
          <w:marBottom w:val="0"/>
          <w:divBdr>
            <w:top w:val="none" w:sz="0" w:space="0" w:color="auto"/>
            <w:left w:val="none" w:sz="0" w:space="0" w:color="auto"/>
            <w:bottom w:val="none" w:sz="0" w:space="0" w:color="auto"/>
            <w:right w:val="none" w:sz="0" w:space="0" w:color="auto"/>
          </w:divBdr>
        </w:div>
      </w:divsChild>
    </w:div>
    <w:div w:id="1580597330">
      <w:bodyDiv w:val="1"/>
      <w:marLeft w:val="0"/>
      <w:marRight w:val="0"/>
      <w:marTop w:val="0"/>
      <w:marBottom w:val="0"/>
      <w:divBdr>
        <w:top w:val="none" w:sz="0" w:space="0" w:color="auto"/>
        <w:left w:val="none" w:sz="0" w:space="0" w:color="auto"/>
        <w:bottom w:val="none" w:sz="0" w:space="0" w:color="auto"/>
        <w:right w:val="none" w:sz="0" w:space="0" w:color="auto"/>
      </w:divBdr>
    </w:div>
    <w:div w:id="21313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Goodchild</dc:creator>
  <cp:keywords/>
  <dc:description/>
  <cp:lastModifiedBy>C Goodchild</cp:lastModifiedBy>
  <cp:revision>8</cp:revision>
  <cp:lastPrinted>2019-11-26T13:29:00Z</cp:lastPrinted>
  <dcterms:created xsi:type="dcterms:W3CDTF">2020-01-24T11:18:00Z</dcterms:created>
  <dcterms:modified xsi:type="dcterms:W3CDTF">2020-03-12T15:01:00Z</dcterms:modified>
</cp:coreProperties>
</file>