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000000" w14:paraId="2227B49E" w14:textId="77777777">
        <w:tc>
          <w:tcPr>
            <w:tcW w:w="100" w:type="pct"/>
            <w:vAlign w:val="center"/>
            <w:hideMark/>
          </w:tcPr>
          <w:p w14:paraId="3817AA0D" w14:textId="77777777" w:rsidR="00000000" w:rsidRDefault="0033665A">
            <w:pPr>
              <w:rPr>
                <w:sz w:val="20"/>
                <w:szCs w:val="20"/>
              </w:rPr>
            </w:pPr>
          </w:p>
        </w:tc>
        <w:tc>
          <w:tcPr>
            <w:tcW w:w="4800" w:type="pct"/>
            <w:vAlign w:val="center"/>
            <w:hideMark/>
          </w:tcPr>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000000" w14:paraId="3E2083D6" w14:textId="77777777">
              <w:tc>
                <w:tcPr>
                  <w:tcW w:w="0" w:type="auto"/>
                  <w:vAlign w:val="center"/>
                  <w:hideMark/>
                </w:tcPr>
                <w:p w14:paraId="7EE380EC" w14:textId="69A11DB9" w:rsidR="00000000" w:rsidRDefault="0033665A">
                  <w:pPr>
                    <w:spacing w:before="15" w:after="15"/>
                    <w:ind w:left="15" w:right="15"/>
                    <w:rPr>
                      <w:rFonts w:ascii="Helvetica" w:eastAsia="Times New Roman" w:hAnsi="Helvetica" w:cs="Helvetica"/>
                    </w:rPr>
                  </w:pPr>
                  <w:r>
                    <w:rPr>
                      <w:rFonts w:ascii="Helvetica" w:eastAsia="Times New Roman" w:hAnsi="Helvetica" w:cs="Helvetica"/>
                      <w:b/>
                      <w:bCs/>
                    </w:rPr>
                    <w:t>Computer Science (9-1)</w:t>
                  </w:r>
                  <w:r>
                    <w:rPr>
                      <w:rFonts w:ascii="Helvetica" w:eastAsia="Times New Roman" w:hAnsi="Helvetica" w:cs="Helvetica"/>
                    </w:rPr>
                    <w:br/>
                  </w:r>
                  <w:r>
                    <w:rPr>
                      <w:rFonts w:ascii="Helvetica" w:eastAsia="Times New Roman" w:hAnsi="Helvetica" w:cs="Helvetica"/>
                    </w:rPr>
                    <w:br/>
                    <w:t xml:space="preserve">LAN </w:t>
                  </w:r>
                  <w:r w:rsidR="001A5325">
                    <w:rPr>
                      <w:rFonts w:ascii="Helvetica" w:eastAsia="Times New Roman" w:hAnsi="Helvetica" w:cs="Helvetica"/>
                    </w:rPr>
                    <w:t xml:space="preserve">and </w:t>
                  </w:r>
                  <w:bookmarkStart w:id="0" w:name="_GoBack"/>
                  <w:bookmarkEnd w:id="0"/>
                  <w:r>
                    <w:rPr>
                      <w:rFonts w:ascii="Helvetica" w:eastAsia="Times New Roman" w:hAnsi="Helvetica" w:cs="Helvetica"/>
                    </w:rPr>
                    <w:t>WAN 1</w:t>
                  </w:r>
                  <w:r>
                    <w:rPr>
                      <w:rFonts w:ascii="Helvetica" w:eastAsia="Times New Roman" w:hAnsi="Helvetica" w:cs="Helvetica"/>
                    </w:rPr>
                    <w:br/>
                  </w:r>
                </w:p>
              </w:tc>
              <w:tc>
                <w:tcPr>
                  <w:tcW w:w="0" w:type="auto"/>
                  <w:hideMark/>
                </w:tcPr>
                <w:p w14:paraId="78D5D385" w14:textId="77777777" w:rsidR="00000000" w:rsidRDefault="0033665A">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39D31ED6" wp14:editId="7352D360">
                        <wp:extent cx="14287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p>
              </w:tc>
            </w:tr>
            <w:tr w:rsidR="00000000" w14:paraId="5E2B893C" w14:textId="77777777">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006E7F97" w14:textId="77777777" w:rsidR="00000000" w:rsidRDefault="0033665A">
                  <w:pPr>
                    <w:pStyle w:val="NormalWeb"/>
                    <w:spacing w:after="240"/>
                    <w:ind w:left="30"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w:t>
                  </w:r>
                  <w:r>
                    <w:rPr>
                      <w:b/>
                      <w:bCs/>
                      <w:sz w:val="21"/>
                      <w:szCs w:val="21"/>
                    </w:rPr>
                    <w:t>ls required:</w:t>
                  </w:r>
                  <w:r>
                    <w:rPr>
                      <w:sz w:val="21"/>
                      <w:szCs w:val="21"/>
                    </w:rPr>
                    <w:br/>
                    <w:t>•   Pencil</w:t>
                  </w:r>
                  <w:r>
                    <w:rPr>
                      <w:sz w:val="21"/>
                      <w:szCs w:val="21"/>
                    </w:rPr>
                    <w:br/>
                    <w:t xml:space="preserve">•   Ruler (cm/mm) </w:t>
                  </w:r>
                </w:p>
              </w:tc>
              <w:tc>
                <w:tcPr>
                  <w:tcW w:w="2500" w:type="pct"/>
                  <w:hideMark/>
                </w:tcPr>
                <w:p w14:paraId="2A2164FA" w14:textId="77777777" w:rsidR="00000000" w:rsidRDefault="0033665A">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Not set      </w:t>
                  </w:r>
                </w:p>
              </w:tc>
            </w:tr>
            <w:tr w:rsidR="00000000" w14:paraId="7ECE72B1" w14:textId="77777777">
              <w:trPr>
                <w:trHeight w:val="300"/>
              </w:trPr>
              <w:tc>
                <w:tcPr>
                  <w:tcW w:w="0" w:type="auto"/>
                  <w:gridSpan w:val="2"/>
                  <w:vAlign w:val="center"/>
                  <w:hideMark/>
                </w:tcPr>
                <w:p w14:paraId="473CB3E7" w14:textId="77777777" w:rsidR="00000000" w:rsidRDefault="0033665A">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14:paraId="5112DEF8" w14:textId="77777777" w:rsidR="00000000" w:rsidRDefault="0033665A">
            <w:pPr>
              <w:spacing w:before="15" w:after="15"/>
              <w:ind w:left="15" w:right="15"/>
              <w:rPr>
                <w:rFonts w:ascii="Helvetica" w:eastAsia="Times New Roman" w:hAnsi="Helvetica" w:cs="Helvetica"/>
              </w:rPr>
            </w:pPr>
          </w:p>
        </w:tc>
        <w:tc>
          <w:tcPr>
            <w:tcW w:w="100" w:type="pct"/>
            <w:vAlign w:val="center"/>
            <w:hideMark/>
          </w:tcPr>
          <w:p w14:paraId="5C00B4DF" w14:textId="77777777" w:rsidR="00000000" w:rsidRDefault="0033665A">
            <w:pPr>
              <w:spacing w:before="15" w:after="15"/>
              <w:ind w:left="15" w:right="15"/>
              <w:rPr>
                <w:rFonts w:eastAsia="Times New Roman"/>
                <w:sz w:val="20"/>
                <w:szCs w:val="20"/>
              </w:rPr>
            </w:pPr>
          </w:p>
        </w:tc>
      </w:tr>
    </w:tbl>
    <w:p w14:paraId="6848D090" w14:textId="77777777" w:rsidR="00000000" w:rsidRDefault="0033665A">
      <w:pPr>
        <w:rPr>
          <w:rFonts w:ascii="Helvetica" w:eastAsia="Times New Roman" w:hAnsi="Helvetica" w:cs="Helvetica"/>
        </w:rPr>
      </w:pPr>
    </w:p>
    <w:p w14:paraId="4C7602DF" w14:textId="77777777" w:rsidR="00000000" w:rsidRDefault="0033665A">
      <w:pPr>
        <w:pStyle w:val="Heading2"/>
        <w:rPr>
          <w:rFonts w:ascii="Helvetica" w:eastAsia="Times New Roman" w:hAnsi="Helvetica" w:cs="Helvetica"/>
        </w:rPr>
      </w:pPr>
      <w:r>
        <w:rPr>
          <w:rFonts w:ascii="Helvetica" w:eastAsia="Times New Roman" w:hAnsi="Helvetica" w:cs="Helvetica"/>
        </w:rPr>
        <w:t>INSTRUCTIONS TO CANDIDATES</w:t>
      </w:r>
    </w:p>
    <w:p w14:paraId="665907B1" w14:textId="77777777" w:rsidR="00000000" w:rsidRDefault="0033665A">
      <w:pPr>
        <w:divId w:val="718431033"/>
        <w:rPr>
          <w:rFonts w:ascii="Helvetica" w:eastAsia="Times New Roman" w:hAnsi="Helvetica" w:cs="Helvetica"/>
          <w:sz w:val="17"/>
          <w:szCs w:val="17"/>
        </w:rPr>
      </w:pPr>
      <w:r>
        <w:rPr>
          <w:rFonts w:ascii="Helvetica" w:eastAsia="Times New Roman" w:hAnsi="Helvetica" w:cs="Helvetica"/>
          <w:sz w:val="17"/>
          <w:szCs w:val="17"/>
        </w:rPr>
        <w:t>•   </w:t>
      </w:r>
      <w:r>
        <w:rPr>
          <w:rFonts w:ascii="Helvetica" w:eastAsia="Times New Roman" w:hAnsi="Helvetica" w:cs="Helvetica"/>
          <w:sz w:val="17"/>
          <w:szCs w:val="17"/>
        </w:rPr>
        <w:t>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questions, unless your teacher tells you otherwis</w:t>
      </w:r>
      <w:r>
        <w:rPr>
          <w:rFonts w:ascii="Helvetica" w:eastAsia="Times New Roman" w:hAnsi="Helvetica" w:cs="Helvetica"/>
          <w:sz w:val="17"/>
          <w:szCs w:val="17"/>
        </w:rPr>
        <w:t>e.</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xml:space="preserve">•   You may use additional paper, or a specific Answer sheet if one is </w:t>
      </w:r>
      <w:r>
        <w:rPr>
          <w:rFonts w:ascii="Helvetica" w:eastAsia="Times New Roman" w:hAnsi="Helvetica" w:cs="Helvetica"/>
          <w:sz w:val="17"/>
          <w:szCs w:val="17"/>
        </w:rPr>
        <w:t>provided, but you must clearly show your candidate number, centre number</w:t>
      </w:r>
      <w:r>
        <w:rPr>
          <w:rFonts w:ascii="Helvetica" w:eastAsia="Times New Roman" w:hAnsi="Helvetica" w:cs="Helvetica"/>
          <w:sz w:val="17"/>
          <w:szCs w:val="17"/>
        </w:rPr>
        <w:br/>
        <w:t xml:space="preserve">    and question number(s). </w:t>
      </w:r>
    </w:p>
    <w:p w14:paraId="0088F39C" w14:textId="77777777" w:rsidR="00000000" w:rsidRDefault="0033665A">
      <w:pPr>
        <w:pStyle w:val="Heading2"/>
        <w:rPr>
          <w:rFonts w:ascii="Helvetica" w:eastAsia="Times New Roman" w:hAnsi="Helvetica" w:cs="Helvetica"/>
        </w:rPr>
      </w:pPr>
      <w:r>
        <w:rPr>
          <w:rFonts w:ascii="Helvetica" w:eastAsia="Times New Roman" w:hAnsi="Helvetica" w:cs="Helvetica"/>
        </w:rPr>
        <w:t>INFORMATION FOR CANDIDATES</w:t>
      </w:r>
    </w:p>
    <w:p w14:paraId="20F66723" w14:textId="77777777" w:rsidR="00000000" w:rsidRDefault="0033665A">
      <w:pPr>
        <w:divId w:val="850947448"/>
        <w:rPr>
          <w:rFonts w:ascii="Helvetica" w:eastAsia="Times New Roman" w:hAnsi="Helvetica" w:cs="Helvetica"/>
          <w:sz w:val="17"/>
          <w:szCs w:val="17"/>
        </w:rPr>
      </w:pPr>
      <w:r>
        <w:rPr>
          <w:rFonts w:ascii="Helvetica" w:eastAsia="Times New Roman" w:hAnsi="Helvetica" w:cs="Helvetica"/>
          <w:sz w:val="17"/>
          <w:szCs w:val="17"/>
        </w:rPr>
        <w:t>•   The quality of written communication is assessed in questions marked with either a pencil or an asterisk. In History and Ge</w:t>
      </w:r>
      <w:r>
        <w:rPr>
          <w:rFonts w:ascii="Helvetica" w:eastAsia="Times New Roman" w:hAnsi="Helvetica" w:cs="Helvetica"/>
          <w:sz w:val="17"/>
          <w:szCs w:val="17"/>
        </w:rPr>
        <w:t xml:space="preserv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The number of marks is given in brac</w:t>
      </w:r>
      <w:r>
        <w:rPr>
          <w:rFonts w:ascii="Helvetica" w:eastAsia="Times New Roman" w:hAnsi="Helvetica" w:cs="Helvetica"/>
          <w:sz w:val="17"/>
          <w:szCs w:val="17"/>
        </w:rPr>
        <w:t xml:space="preserve">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10</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27DF7DCA" w14:textId="77777777" w:rsidR="00000000" w:rsidRDefault="0033665A">
      <w:pPr>
        <w:rPr>
          <w:rFonts w:ascii="Helvetica" w:eastAsia="Times New Roman" w:hAnsi="Helvetica" w:cs="Helvetica"/>
        </w:rPr>
      </w:pPr>
      <w:r>
        <w:rPr>
          <w:rFonts w:ascii="Helvetica" w:eastAsia="Times New Roman" w:hAnsi="Helvetica" w:cs="Helvetica"/>
        </w:rPr>
        <w:br w:type="page"/>
      </w:r>
    </w:p>
    <w:tbl>
      <w:tblPr>
        <w:tblW w:w="5000" w:type="pct"/>
        <w:tblCellMar>
          <w:left w:w="0" w:type="dxa"/>
          <w:right w:w="0" w:type="dxa"/>
        </w:tblCellMar>
        <w:tblLook w:val="04A0" w:firstRow="1" w:lastRow="0" w:firstColumn="1" w:lastColumn="0" w:noHBand="0" w:noVBand="1"/>
      </w:tblPr>
      <w:tblGrid>
        <w:gridCol w:w="11057"/>
      </w:tblGrid>
      <w:tr w:rsidR="00000000" w14:paraId="1A53AD82"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3E1FD91A" w14:textId="77777777">
              <w:trPr>
                <w:jc w:val="center"/>
              </w:trPr>
              <w:tc>
                <w:tcPr>
                  <w:tcW w:w="450" w:type="dxa"/>
                  <w:tcBorders>
                    <w:top w:val="nil"/>
                    <w:left w:val="nil"/>
                    <w:bottom w:val="nil"/>
                    <w:right w:val="nil"/>
                  </w:tcBorders>
                  <w:hideMark/>
                </w:tcPr>
                <w:p w14:paraId="43E965B8" w14:textId="77777777" w:rsidR="00000000" w:rsidRDefault="0033665A">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605CB767" w14:textId="77777777">
                    <w:trPr>
                      <w:trHeight w:val="150"/>
                    </w:trPr>
                    <w:tc>
                      <w:tcPr>
                        <w:tcW w:w="350" w:type="pct"/>
                        <w:noWrap/>
                        <w:vAlign w:val="center"/>
                        <w:hideMark/>
                      </w:tcPr>
                      <w:p w14:paraId="6BF00FEE" w14:textId="77777777" w:rsidR="00000000" w:rsidRDefault="0033665A">
                        <w:pPr>
                          <w:spacing w:before="75" w:after="15"/>
                          <w:ind w:left="15" w:right="15"/>
                          <w:rPr>
                            <w:rFonts w:eastAsia="Times New Roman"/>
                            <w:sz w:val="20"/>
                            <w:szCs w:val="20"/>
                          </w:rPr>
                        </w:pPr>
                      </w:p>
                    </w:tc>
                    <w:tc>
                      <w:tcPr>
                        <w:tcW w:w="4650" w:type="pct"/>
                        <w:noWrap/>
                        <w:vAlign w:val="center"/>
                        <w:hideMark/>
                      </w:tcPr>
                      <w:p w14:paraId="73A01BF0" w14:textId="77777777" w:rsidR="00000000" w:rsidRDefault="0033665A">
                        <w:pPr>
                          <w:spacing w:before="15" w:after="15"/>
                          <w:ind w:left="15" w:right="15"/>
                          <w:rPr>
                            <w:rFonts w:eastAsia="Times New Roman"/>
                            <w:sz w:val="20"/>
                            <w:szCs w:val="20"/>
                          </w:rPr>
                        </w:pPr>
                      </w:p>
                    </w:tc>
                  </w:tr>
                  <w:tr w:rsidR="00000000" w14:paraId="27080EAD" w14:textId="77777777">
                    <w:tc>
                      <w:tcPr>
                        <w:tcW w:w="0" w:type="auto"/>
                        <w:hideMark/>
                      </w:tcPr>
                      <w:p w14:paraId="5FF4D5F0" w14:textId="77777777" w:rsidR="00000000" w:rsidRDefault="0033665A">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w:t>
                        </w:r>
                      </w:p>
                    </w:tc>
                    <w:tc>
                      <w:tcPr>
                        <w:tcW w:w="0" w:type="auto"/>
                        <w:tcMar>
                          <w:top w:w="0" w:type="dxa"/>
                          <w:left w:w="0" w:type="dxa"/>
                          <w:bottom w:w="0" w:type="dxa"/>
                          <w:right w:w="150" w:type="dxa"/>
                        </w:tcMar>
                        <w:hideMark/>
                      </w:tcPr>
                      <w:p w14:paraId="4EC04B20" w14:textId="77777777" w:rsidR="00000000" w:rsidRDefault="0033665A">
                        <w:pPr>
                          <w:pStyle w:val="NormalWeb"/>
                          <w:ind w:left="30" w:right="30"/>
                        </w:pPr>
                        <w:r>
                          <w:t>Zoe is organising a LAN-party. Her friends will each bring a computer to the party so that they can play games against each other.</w:t>
                        </w:r>
                        <w:r>
                          <w:br/>
                        </w:r>
                        <w:r>
                          <w:br/>
                          <w:t>Describe what is meant by a Local Area Network (LAN).</w:t>
                        </w:r>
                      </w:p>
                      <w:p w14:paraId="420EFCE4" w14:textId="77777777" w:rsidR="00000000" w:rsidRDefault="0033665A">
                        <w:pPr>
                          <w:spacing w:line="180" w:lineRule="atLeast"/>
                          <w:ind w:left="15" w:right="15"/>
                          <w:jc w:val="right"/>
                          <w:divId w:val="1022322326"/>
                          <w:rPr>
                            <w:rFonts w:ascii="Helvetica" w:eastAsia="Times New Roman" w:hAnsi="Helvetica" w:cs="Helvetica"/>
                          </w:rPr>
                        </w:pPr>
                        <w:r>
                          <w:rPr>
                            <w:rFonts w:ascii="Helvetica" w:eastAsia="Times New Roman" w:hAnsi="Helvetica" w:cs="Helvetica"/>
                          </w:rPr>
                          <w:t> </w:t>
                        </w:r>
                      </w:p>
                      <w:p w14:paraId="540890BE" w14:textId="77777777" w:rsidR="00000000" w:rsidRDefault="0033665A">
                        <w:pPr>
                          <w:spacing w:line="180" w:lineRule="atLeast"/>
                          <w:ind w:left="15" w:right="15"/>
                          <w:jc w:val="right"/>
                          <w:divId w:val="1031026991"/>
                          <w:rPr>
                            <w:rFonts w:ascii="Helvetica" w:eastAsia="Times New Roman" w:hAnsi="Helvetica" w:cs="Helvetica"/>
                          </w:rPr>
                        </w:pPr>
                        <w:r>
                          <w:rPr>
                            <w:rFonts w:ascii="Helvetica" w:eastAsia="Times New Roman" w:hAnsi="Helvetica" w:cs="Helvetica"/>
                          </w:rPr>
                          <w:t> </w:t>
                        </w:r>
                      </w:p>
                      <w:p w14:paraId="67A5A1A9" w14:textId="77777777" w:rsidR="00000000" w:rsidRDefault="0033665A">
                        <w:pPr>
                          <w:spacing w:line="180" w:lineRule="atLeast"/>
                          <w:ind w:left="15" w:right="15"/>
                          <w:jc w:val="right"/>
                          <w:divId w:val="1758136000"/>
                          <w:rPr>
                            <w:rFonts w:ascii="Helvetica" w:eastAsia="Times New Roman" w:hAnsi="Helvetica" w:cs="Helvetica"/>
                          </w:rPr>
                        </w:pPr>
                        <w:r>
                          <w:rPr>
                            <w:rFonts w:ascii="Helvetica" w:eastAsia="Times New Roman" w:hAnsi="Helvetica" w:cs="Helvetica"/>
                          </w:rPr>
                          <w:t> </w:t>
                        </w:r>
                      </w:p>
                      <w:p w14:paraId="5837CC06" w14:textId="77777777" w:rsidR="00000000" w:rsidRDefault="0033665A">
                        <w:pPr>
                          <w:spacing w:line="180" w:lineRule="atLeast"/>
                          <w:ind w:left="15" w:right="15"/>
                          <w:jc w:val="right"/>
                          <w:divId w:val="63534481"/>
                          <w:rPr>
                            <w:rFonts w:ascii="Helvetica" w:eastAsia="Times New Roman" w:hAnsi="Helvetica" w:cs="Helvetica"/>
                          </w:rPr>
                        </w:pPr>
                        <w:r>
                          <w:rPr>
                            <w:rStyle w:val="Strong"/>
                            <w:rFonts w:ascii="Helvetica" w:eastAsia="Times New Roman" w:hAnsi="Helvetica" w:cs="Helvetica"/>
                          </w:rPr>
                          <w:t>[2]</w:t>
                        </w:r>
                      </w:p>
                      <w:p w14:paraId="6F9AF724" w14:textId="77777777" w:rsidR="00000000" w:rsidRDefault="0033665A">
                        <w:pPr>
                          <w:pStyle w:val="NormalWeb"/>
                          <w:ind w:left="30" w:right="30"/>
                        </w:pPr>
                        <w:r>
                          <w:t> </w:t>
                        </w:r>
                      </w:p>
                    </w:tc>
                  </w:tr>
                </w:tbl>
                <w:p w14:paraId="7B27BA37" w14:textId="77777777" w:rsidR="00000000" w:rsidRDefault="0033665A">
                  <w:pPr>
                    <w:spacing w:after="15"/>
                    <w:ind w:left="15" w:right="15"/>
                    <w:rPr>
                      <w:rFonts w:ascii="Helvetica" w:eastAsia="Times New Roman" w:hAnsi="Helvetica" w:cs="Helvetica"/>
                    </w:rPr>
                  </w:pPr>
                </w:p>
              </w:tc>
            </w:tr>
          </w:tbl>
          <w:p w14:paraId="66D87D81" w14:textId="77777777" w:rsidR="00000000" w:rsidRDefault="0033665A">
            <w:pPr>
              <w:spacing w:before="15" w:after="15"/>
              <w:ind w:left="15" w:right="15"/>
              <w:jc w:val="center"/>
              <w:rPr>
                <w:rFonts w:ascii="Helvetica" w:eastAsia="Times New Roman" w:hAnsi="Helvetica" w:cs="Helvetica"/>
              </w:rPr>
            </w:pPr>
          </w:p>
        </w:tc>
      </w:tr>
      <w:tr w:rsidR="00000000" w14:paraId="10E61A16" w14:textId="77777777">
        <w:tc>
          <w:tcPr>
            <w:tcW w:w="0" w:type="auto"/>
            <w:vAlign w:val="center"/>
            <w:hideMark/>
          </w:tcPr>
          <w:p w14:paraId="1734206E" w14:textId="77777777" w:rsidR="00000000" w:rsidRDefault="0033665A">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3FC76B6A" w14:textId="77777777">
              <w:trPr>
                <w:jc w:val="center"/>
              </w:trPr>
              <w:tc>
                <w:tcPr>
                  <w:tcW w:w="450" w:type="dxa"/>
                  <w:tcBorders>
                    <w:top w:val="nil"/>
                    <w:left w:val="nil"/>
                    <w:bottom w:val="nil"/>
                    <w:right w:val="nil"/>
                  </w:tcBorders>
                  <w:hideMark/>
                </w:tcPr>
                <w:p w14:paraId="45CCEB63" w14:textId="77777777" w:rsidR="00000000" w:rsidRDefault="0033665A">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3CBDA46C" w14:textId="77777777">
                    <w:trPr>
                      <w:trHeight w:val="150"/>
                    </w:trPr>
                    <w:tc>
                      <w:tcPr>
                        <w:tcW w:w="350" w:type="pct"/>
                        <w:noWrap/>
                        <w:vAlign w:val="center"/>
                        <w:hideMark/>
                      </w:tcPr>
                      <w:p w14:paraId="616EFD1E" w14:textId="77777777" w:rsidR="00000000" w:rsidRDefault="0033665A">
                        <w:pPr>
                          <w:spacing w:before="75" w:after="15"/>
                          <w:ind w:left="15" w:right="15"/>
                          <w:rPr>
                            <w:rFonts w:eastAsia="Times New Roman"/>
                            <w:sz w:val="20"/>
                            <w:szCs w:val="20"/>
                          </w:rPr>
                        </w:pPr>
                      </w:p>
                    </w:tc>
                    <w:tc>
                      <w:tcPr>
                        <w:tcW w:w="4650" w:type="pct"/>
                        <w:noWrap/>
                        <w:vAlign w:val="center"/>
                        <w:hideMark/>
                      </w:tcPr>
                      <w:p w14:paraId="79F16507" w14:textId="77777777" w:rsidR="00000000" w:rsidRDefault="0033665A">
                        <w:pPr>
                          <w:spacing w:before="15" w:after="15"/>
                          <w:ind w:left="15" w:right="15"/>
                          <w:rPr>
                            <w:rFonts w:eastAsia="Times New Roman"/>
                            <w:sz w:val="20"/>
                            <w:szCs w:val="20"/>
                          </w:rPr>
                        </w:pPr>
                      </w:p>
                    </w:tc>
                  </w:tr>
                  <w:tr w:rsidR="00000000" w14:paraId="2375E535" w14:textId="77777777">
                    <w:tc>
                      <w:tcPr>
                        <w:tcW w:w="0" w:type="auto"/>
                        <w:hideMark/>
                      </w:tcPr>
                      <w:p w14:paraId="525985D8" w14:textId="77777777" w:rsidR="00000000" w:rsidRDefault="0033665A">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2(a).</w:t>
                        </w:r>
                      </w:p>
                    </w:tc>
                    <w:tc>
                      <w:tcPr>
                        <w:tcW w:w="0" w:type="auto"/>
                        <w:tcMar>
                          <w:top w:w="0" w:type="dxa"/>
                          <w:left w:w="0" w:type="dxa"/>
                          <w:bottom w:w="0" w:type="dxa"/>
                          <w:right w:w="150" w:type="dxa"/>
                        </w:tcMar>
                        <w:hideMark/>
                      </w:tcPr>
                      <w:p w14:paraId="4F709BAA" w14:textId="77777777" w:rsidR="00000000" w:rsidRDefault="0033665A">
                        <w:pPr>
                          <w:pStyle w:val="NormalWeb"/>
                          <w:spacing w:after="240"/>
                          <w:ind w:left="30" w:right="30"/>
                        </w:pPr>
                        <w:r>
                          <w:t>A company, OCR Supermarkets, has supermarket stores throughout the country. The computers for each store connect to the central office using a Wide Area Network (WAN).</w:t>
                        </w:r>
                        <w:r>
                          <w:br/>
                        </w:r>
                        <w:r>
                          <w:br/>
                          <w:t xml:space="preserve">Identify </w:t>
                        </w:r>
                        <w:r>
                          <w:rPr>
                            <w:b/>
                            <w:bCs/>
                          </w:rPr>
                          <w:t>two</w:t>
                        </w:r>
                        <w:r>
                          <w:t xml:space="preserve"> differences between a WAN and a LAN (Local Area Network).</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166"/>
                          <w:gridCol w:w="8549"/>
                        </w:tblGrid>
                        <w:tr w:rsidR="00000000" w14:paraId="56CB63D2" w14:textId="77777777">
                          <w:tc>
                            <w:tcPr>
                              <w:tcW w:w="600" w:type="pct"/>
                              <w:tcBorders>
                                <w:top w:val="nil"/>
                                <w:left w:val="nil"/>
                                <w:bottom w:val="nil"/>
                                <w:right w:val="nil"/>
                              </w:tcBorders>
                              <w:vAlign w:val="center"/>
                              <w:hideMark/>
                            </w:tcPr>
                            <w:p w14:paraId="2E10ADB0" w14:textId="77777777" w:rsidR="00000000" w:rsidRDefault="0033665A">
                              <w:pPr>
                                <w:spacing w:before="15" w:after="15"/>
                                <w:ind w:left="15" w:right="15"/>
                                <w:rPr>
                                  <w:rFonts w:ascii="Helvetica" w:eastAsia="Times New Roman" w:hAnsi="Helvetica" w:cs="Helvetica"/>
                                </w:rPr>
                              </w:pPr>
                              <w:r>
                                <w:rPr>
                                  <w:rFonts w:ascii="Helvetica" w:eastAsia="Times New Roman" w:hAnsi="Helvetica" w:cs="Helvetica"/>
                                </w:rPr>
                                <w:t>Difference 1:</w:t>
                              </w:r>
                            </w:p>
                          </w:tc>
                          <w:tc>
                            <w:tcPr>
                              <w:tcW w:w="5000" w:type="pct"/>
                              <w:tcBorders>
                                <w:top w:val="nil"/>
                                <w:left w:val="nil"/>
                                <w:bottom w:val="nil"/>
                                <w:right w:val="nil"/>
                              </w:tcBorders>
                              <w:vAlign w:val="center"/>
                              <w:hideMark/>
                            </w:tcPr>
                            <w:p w14:paraId="50E4061D" w14:textId="77777777" w:rsidR="00000000" w:rsidRDefault="0033665A">
                              <w:pPr>
                                <w:spacing w:before="270" w:after="15" w:line="180" w:lineRule="atLeast"/>
                                <w:ind w:left="15" w:right="15"/>
                                <w:jc w:val="right"/>
                                <w:rPr>
                                  <w:rFonts w:ascii="Helvetica" w:eastAsia="Times New Roman" w:hAnsi="Helvetica" w:cs="Helvetica"/>
                                </w:rPr>
                              </w:pPr>
                              <w:r>
                                <w:rPr>
                                  <w:rFonts w:ascii="Helvetica" w:eastAsia="Times New Roman" w:hAnsi="Helvetica" w:cs="Helvetica"/>
                                </w:rPr>
                                <w:t> </w:t>
                              </w:r>
                            </w:p>
                          </w:tc>
                        </w:tr>
                      </w:tbl>
                      <w:p w14:paraId="53C14E99" w14:textId="77777777" w:rsidR="00000000" w:rsidRDefault="0033665A">
                        <w:pPr>
                          <w:ind w:left="15" w:right="15"/>
                          <w:rPr>
                            <w:rFonts w:ascii="Helvetica" w:eastAsia="Times New Roman" w:hAnsi="Helvetica" w:cs="Helvetica"/>
                          </w:rPr>
                        </w:pPr>
                      </w:p>
                      <w:p w14:paraId="39F11F38" w14:textId="77777777" w:rsidR="00000000" w:rsidRDefault="0033665A">
                        <w:pPr>
                          <w:spacing w:line="180" w:lineRule="atLeast"/>
                          <w:ind w:left="15" w:right="15"/>
                          <w:jc w:val="right"/>
                          <w:divId w:val="102462152"/>
                          <w:rPr>
                            <w:rFonts w:ascii="Helvetica" w:eastAsia="Times New Roman" w:hAnsi="Helvetica" w:cs="Helvetica"/>
                          </w:rPr>
                        </w:pPr>
                        <w:r>
                          <w:rPr>
                            <w:rFonts w:ascii="Helvetica" w:eastAsia="Times New Roman" w:hAnsi="Helvetica" w:cs="Helvetica"/>
                          </w:rPr>
                          <w:t> </w:t>
                        </w:r>
                      </w:p>
                      <w:p w14:paraId="724786CD" w14:textId="77777777" w:rsidR="00000000" w:rsidRDefault="0033665A">
                        <w:pPr>
                          <w:ind w:left="15" w:right="15"/>
                          <w:rPr>
                            <w:rFonts w:ascii="Helvetica" w:eastAsia="Times New Roman" w:hAnsi="Helvetica" w:cs="Helvetica"/>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166"/>
                          <w:gridCol w:w="8549"/>
                        </w:tblGrid>
                        <w:tr w:rsidR="00000000" w14:paraId="139AD899" w14:textId="77777777">
                          <w:tc>
                            <w:tcPr>
                              <w:tcW w:w="600" w:type="pct"/>
                              <w:tcBorders>
                                <w:top w:val="nil"/>
                                <w:left w:val="nil"/>
                                <w:bottom w:val="nil"/>
                                <w:right w:val="nil"/>
                              </w:tcBorders>
                              <w:vAlign w:val="center"/>
                              <w:hideMark/>
                            </w:tcPr>
                            <w:p w14:paraId="3D0B500C" w14:textId="77777777" w:rsidR="00000000" w:rsidRDefault="0033665A">
                              <w:pPr>
                                <w:spacing w:before="15" w:after="15"/>
                                <w:ind w:left="15" w:right="15"/>
                                <w:rPr>
                                  <w:rFonts w:ascii="Helvetica" w:eastAsia="Times New Roman" w:hAnsi="Helvetica" w:cs="Helvetica"/>
                                </w:rPr>
                              </w:pPr>
                              <w:r>
                                <w:rPr>
                                  <w:rFonts w:ascii="Helvetica" w:eastAsia="Times New Roman" w:hAnsi="Helvetica" w:cs="Helvetica"/>
                                </w:rPr>
                                <w:t>Difference 2:</w:t>
                              </w:r>
                            </w:p>
                          </w:tc>
                          <w:tc>
                            <w:tcPr>
                              <w:tcW w:w="5000" w:type="pct"/>
                              <w:tcBorders>
                                <w:top w:val="nil"/>
                                <w:left w:val="nil"/>
                                <w:bottom w:val="nil"/>
                                <w:right w:val="nil"/>
                              </w:tcBorders>
                              <w:vAlign w:val="center"/>
                              <w:hideMark/>
                            </w:tcPr>
                            <w:p w14:paraId="760AB3A6" w14:textId="77777777" w:rsidR="00000000" w:rsidRDefault="0033665A">
                              <w:pPr>
                                <w:spacing w:before="270" w:after="15" w:line="180" w:lineRule="atLeast"/>
                                <w:ind w:left="15" w:right="15"/>
                                <w:jc w:val="right"/>
                                <w:rPr>
                                  <w:rFonts w:ascii="Helvetica" w:eastAsia="Times New Roman" w:hAnsi="Helvetica" w:cs="Helvetica"/>
                                </w:rPr>
                              </w:pPr>
                              <w:r>
                                <w:rPr>
                                  <w:rFonts w:ascii="Helvetica" w:eastAsia="Times New Roman" w:hAnsi="Helvetica" w:cs="Helvetica"/>
                                </w:rPr>
                                <w:t> </w:t>
                              </w:r>
                            </w:p>
                          </w:tc>
                        </w:tr>
                      </w:tbl>
                      <w:p w14:paraId="367431A3" w14:textId="77777777" w:rsidR="00000000" w:rsidRDefault="0033665A">
                        <w:pPr>
                          <w:ind w:left="15" w:right="15"/>
                          <w:rPr>
                            <w:rFonts w:ascii="Helvetica" w:eastAsia="Times New Roman" w:hAnsi="Helvetica" w:cs="Helvetica"/>
                          </w:rPr>
                        </w:pPr>
                      </w:p>
                      <w:p w14:paraId="22A0FBB4" w14:textId="77777777" w:rsidR="00000000" w:rsidRDefault="0033665A">
                        <w:pPr>
                          <w:spacing w:line="180" w:lineRule="atLeast"/>
                          <w:ind w:left="15" w:right="15"/>
                          <w:jc w:val="right"/>
                          <w:divId w:val="757674922"/>
                          <w:rPr>
                            <w:rFonts w:ascii="Helvetica" w:eastAsia="Times New Roman" w:hAnsi="Helvetica" w:cs="Helvetica"/>
                          </w:rPr>
                        </w:pPr>
                        <w:r>
                          <w:rPr>
                            <w:rFonts w:ascii="Helvetica" w:eastAsia="Times New Roman" w:hAnsi="Helvetica" w:cs="Helvetica"/>
                          </w:rPr>
                          <w:t> </w:t>
                        </w:r>
                      </w:p>
                      <w:p w14:paraId="14E4F8CB" w14:textId="77777777" w:rsidR="00000000" w:rsidRDefault="0033665A">
                        <w:pPr>
                          <w:spacing w:line="180" w:lineRule="atLeast"/>
                          <w:ind w:left="15" w:right="15"/>
                          <w:jc w:val="right"/>
                          <w:divId w:val="158229980"/>
                          <w:rPr>
                            <w:rFonts w:ascii="Helvetica" w:eastAsia="Times New Roman" w:hAnsi="Helvetica" w:cs="Helvetica"/>
                          </w:rPr>
                        </w:pPr>
                        <w:r>
                          <w:rPr>
                            <w:rFonts w:ascii="Helvetica" w:eastAsia="Times New Roman" w:hAnsi="Helvetica" w:cs="Helvetica"/>
                          </w:rPr>
                          <w:t> </w:t>
                        </w:r>
                      </w:p>
                      <w:p w14:paraId="2F293367" w14:textId="77777777" w:rsidR="00000000" w:rsidRDefault="0033665A">
                        <w:pPr>
                          <w:spacing w:line="180" w:lineRule="atLeast"/>
                          <w:ind w:left="15" w:right="15"/>
                          <w:jc w:val="right"/>
                          <w:divId w:val="1608660380"/>
                          <w:rPr>
                            <w:rFonts w:ascii="Helvetica" w:eastAsia="Times New Roman" w:hAnsi="Helvetica" w:cs="Helvetica"/>
                            <w:b/>
                            <w:bCs/>
                            <w:sz w:val="18"/>
                            <w:szCs w:val="18"/>
                          </w:rPr>
                        </w:pPr>
                        <w:r>
                          <w:rPr>
                            <w:rFonts w:ascii="Helvetica" w:eastAsia="Times New Roman" w:hAnsi="Helvetica" w:cs="Helvetica"/>
                            <w:b/>
                            <w:bCs/>
                            <w:sz w:val="18"/>
                            <w:szCs w:val="18"/>
                          </w:rPr>
                          <w:t>[2</w:t>
                        </w:r>
                        <w:r>
                          <w:rPr>
                            <w:rFonts w:ascii="Helvetica" w:eastAsia="Times New Roman" w:hAnsi="Helvetica" w:cs="Helvetica"/>
                            <w:b/>
                            <w:bCs/>
                            <w:sz w:val="18"/>
                            <w:szCs w:val="18"/>
                          </w:rPr>
                          <w:t>]</w:t>
                        </w:r>
                      </w:p>
                      <w:p w14:paraId="5AA5BDF9" w14:textId="77777777" w:rsidR="00000000" w:rsidRDefault="0033665A">
                        <w:pPr>
                          <w:pStyle w:val="NormalWeb"/>
                          <w:ind w:left="30" w:right="30"/>
                        </w:pPr>
                        <w:r>
                          <w:t> </w:t>
                        </w:r>
                      </w:p>
                    </w:tc>
                  </w:tr>
                </w:tbl>
                <w:p w14:paraId="7CE6DD5E" w14:textId="77777777" w:rsidR="00000000" w:rsidRDefault="0033665A">
                  <w:pPr>
                    <w:spacing w:after="15"/>
                    <w:ind w:left="15" w:right="15"/>
                    <w:rPr>
                      <w:rFonts w:ascii="Helvetica" w:eastAsia="Times New Roman" w:hAnsi="Helvetica" w:cs="Helvetica"/>
                    </w:rPr>
                  </w:pPr>
                </w:p>
              </w:tc>
            </w:tr>
          </w:tbl>
          <w:p w14:paraId="60709C8B" w14:textId="77777777" w:rsidR="00000000" w:rsidRDefault="0033665A">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0E20B7C7" w14:textId="77777777">
              <w:trPr>
                <w:jc w:val="center"/>
              </w:trPr>
              <w:tc>
                <w:tcPr>
                  <w:tcW w:w="450" w:type="dxa"/>
                  <w:tcBorders>
                    <w:top w:val="nil"/>
                    <w:left w:val="nil"/>
                    <w:bottom w:val="nil"/>
                    <w:right w:val="nil"/>
                  </w:tcBorders>
                  <w:hideMark/>
                </w:tcPr>
                <w:p w14:paraId="5B3274EF" w14:textId="77777777" w:rsidR="00000000" w:rsidRDefault="0033665A">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4716744" w14:textId="77777777">
                    <w:trPr>
                      <w:trHeight w:val="150"/>
                    </w:trPr>
                    <w:tc>
                      <w:tcPr>
                        <w:tcW w:w="350" w:type="pct"/>
                        <w:noWrap/>
                        <w:vAlign w:val="center"/>
                        <w:hideMark/>
                      </w:tcPr>
                      <w:p w14:paraId="39BCD901" w14:textId="77777777" w:rsidR="00000000" w:rsidRDefault="0033665A">
                        <w:pPr>
                          <w:spacing w:before="75" w:after="15"/>
                          <w:ind w:left="15" w:right="15"/>
                          <w:rPr>
                            <w:rFonts w:eastAsia="Times New Roman"/>
                            <w:sz w:val="20"/>
                            <w:szCs w:val="20"/>
                          </w:rPr>
                        </w:pPr>
                      </w:p>
                    </w:tc>
                    <w:tc>
                      <w:tcPr>
                        <w:tcW w:w="4650" w:type="pct"/>
                        <w:noWrap/>
                        <w:vAlign w:val="center"/>
                        <w:hideMark/>
                      </w:tcPr>
                      <w:p w14:paraId="1CDDCF96" w14:textId="77777777" w:rsidR="00000000" w:rsidRDefault="0033665A">
                        <w:pPr>
                          <w:spacing w:before="15" w:after="15"/>
                          <w:ind w:left="15" w:right="15"/>
                          <w:rPr>
                            <w:rFonts w:eastAsia="Times New Roman"/>
                            <w:sz w:val="20"/>
                            <w:szCs w:val="20"/>
                          </w:rPr>
                        </w:pPr>
                      </w:p>
                    </w:tc>
                  </w:tr>
                  <w:tr w:rsidR="00000000" w14:paraId="24A0CD24" w14:textId="77777777">
                    <w:tc>
                      <w:tcPr>
                        <w:tcW w:w="0" w:type="auto"/>
                        <w:hideMark/>
                      </w:tcPr>
                      <w:p w14:paraId="0D9350E8" w14:textId="77777777" w:rsidR="00000000" w:rsidRDefault="0033665A">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67938668" w14:textId="77777777" w:rsidR="00000000" w:rsidRDefault="0033665A">
                        <w:pPr>
                          <w:pStyle w:val="NormalWeb"/>
                          <w:spacing w:after="240"/>
                          <w:ind w:left="30" w:right="30"/>
                        </w:pPr>
                        <w:r>
                          <w:t>OCR Supermarkets use a client-server network to connect the checkout computers to the store's server.</w:t>
                        </w:r>
                        <w:r>
                          <w:br/>
                        </w:r>
                        <w:r>
                          <w:br/>
                          <w:t xml:space="preserve">Describe </w:t>
                        </w:r>
                        <w:r>
                          <w:rPr>
                            <w:b/>
                            <w:bCs/>
                          </w:rPr>
                          <w:t>two</w:t>
                        </w:r>
                        <w:r>
                          <w:t xml:space="preserve"> </w:t>
                        </w:r>
                        <w:r>
                          <w:t>benefits to OCR Supermarkets of using a client-server network instead of a peer-to-peer network.</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874"/>
                          <w:gridCol w:w="8841"/>
                        </w:tblGrid>
                        <w:tr w:rsidR="00000000" w14:paraId="5FA6CEBD" w14:textId="77777777">
                          <w:tc>
                            <w:tcPr>
                              <w:tcW w:w="450" w:type="pct"/>
                              <w:tcBorders>
                                <w:top w:val="nil"/>
                                <w:left w:val="nil"/>
                                <w:bottom w:val="nil"/>
                                <w:right w:val="nil"/>
                              </w:tcBorders>
                              <w:vAlign w:val="center"/>
                              <w:hideMark/>
                            </w:tcPr>
                            <w:p w14:paraId="2198317A" w14:textId="77777777" w:rsidR="00000000" w:rsidRDefault="0033665A">
                              <w:pPr>
                                <w:spacing w:before="15" w:after="15"/>
                                <w:ind w:left="15" w:right="15"/>
                                <w:rPr>
                                  <w:rFonts w:ascii="Helvetica" w:eastAsia="Times New Roman" w:hAnsi="Helvetica" w:cs="Helvetica"/>
                                </w:rPr>
                              </w:pPr>
                              <w:r>
                                <w:rPr>
                                  <w:rFonts w:ascii="Helvetica" w:eastAsia="Times New Roman" w:hAnsi="Helvetica" w:cs="Helvetica"/>
                                </w:rPr>
                                <w:t>Benefit 1:</w:t>
                              </w:r>
                            </w:p>
                          </w:tc>
                          <w:tc>
                            <w:tcPr>
                              <w:tcW w:w="5000" w:type="pct"/>
                              <w:tcBorders>
                                <w:top w:val="nil"/>
                                <w:left w:val="nil"/>
                                <w:bottom w:val="nil"/>
                                <w:right w:val="nil"/>
                              </w:tcBorders>
                              <w:vAlign w:val="center"/>
                              <w:hideMark/>
                            </w:tcPr>
                            <w:p w14:paraId="66AEEC29" w14:textId="77777777" w:rsidR="00000000" w:rsidRDefault="0033665A">
                              <w:pPr>
                                <w:spacing w:before="270" w:after="15" w:line="180" w:lineRule="atLeast"/>
                                <w:ind w:left="15" w:right="15"/>
                                <w:jc w:val="right"/>
                                <w:rPr>
                                  <w:rFonts w:ascii="Helvetica" w:eastAsia="Times New Roman" w:hAnsi="Helvetica" w:cs="Helvetica"/>
                                </w:rPr>
                              </w:pPr>
                              <w:r>
                                <w:rPr>
                                  <w:rFonts w:ascii="Helvetica" w:eastAsia="Times New Roman" w:hAnsi="Helvetica" w:cs="Helvetica"/>
                                </w:rPr>
                                <w:t> </w:t>
                              </w:r>
                            </w:p>
                          </w:tc>
                        </w:tr>
                      </w:tbl>
                      <w:p w14:paraId="1D560D71" w14:textId="77777777" w:rsidR="00000000" w:rsidRDefault="0033665A">
                        <w:pPr>
                          <w:ind w:left="15" w:right="15"/>
                          <w:rPr>
                            <w:rFonts w:ascii="Helvetica" w:eastAsia="Times New Roman" w:hAnsi="Helvetica" w:cs="Helvetica"/>
                          </w:rPr>
                        </w:pPr>
                      </w:p>
                      <w:p w14:paraId="094E674B" w14:textId="77777777" w:rsidR="00000000" w:rsidRDefault="0033665A">
                        <w:pPr>
                          <w:spacing w:line="180" w:lineRule="atLeast"/>
                          <w:ind w:left="15" w:right="15"/>
                          <w:jc w:val="right"/>
                          <w:divId w:val="298582976"/>
                          <w:rPr>
                            <w:rFonts w:ascii="Helvetica" w:eastAsia="Times New Roman" w:hAnsi="Helvetica" w:cs="Helvetica"/>
                          </w:rPr>
                        </w:pPr>
                        <w:r>
                          <w:rPr>
                            <w:rFonts w:ascii="Helvetica" w:eastAsia="Times New Roman" w:hAnsi="Helvetica" w:cs="Helvetica"/>
                          </w:rPr>
                          <w:t> </w:t>
                        </w:r>
                      </w:p>
                      <w:p w14:paraId="1FDD676A" w14:textId="77777777" w:rsidR="00000000" w:rsidRDefault="0033665A">
                        <w:pPr>
                          <w:spacing w:line="180" w:lineRule="atLeast"/>
                          <w:ind w:left="15" w:right="15"/>
                          <w:jc w:val="right"/>
                          <w:divId w:val="1539589567"/>
                          <w:rPr>
                            <w:rFonts w:ascii="Helvetica" w:eastAsia="Times New Roman" w:hAnsi="Helvetica" w:cs="Helvetica"/>
                          </w:rPr>
                        </w:pPr>
                        <w:r>
                          <w:rPr>
                            <w:rFonts w:ascii="Helvetica" w:eastAsia="Times New Roman" w:hAnsi="Helvetica" w:cs="Helvetica"/>
                          </w:rPr>
                          <w:t> </w:t>
                        </w:r>
                      </w:p>
                      <w:p w14:paraId="0BD505B5" w14:textId="77777777" w:rsidR="00000000" w:rsidRDefault="0033665A">
                        <w:pPr>
                          <w:ind w:left="15" w:right="15"/>
                          <w:rPr>
                            <w:rFonts w:ascii="Helvetica" w:eastAsia="Times New Roman" w:hAnsi="Helvetica" w:cs="Helvetica"/>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874"/>
                          <w:gridCol w:w="8841"/>
                        </w:tblGrid>
                        <w:tr w:rsidR="00000000" w14:paraId="6996DD4B" w14:textId="77777777">
                          <w:tc>
                            <w:tcPr>
                              <w:tcW w:w="450" w:type="pct"/>
                              <w:tcBorders>
                                <w:top w:val="nil"/>
                                <w:left w:val="nil"/>
                                <w:bottom w:val="nil"/>
                                <w:right w:val="nil"/>
                              </w:tcBorders>
                              <w:vAlign w:val="center"/>
                              <w:hideMark/>
                            </w:tcPr>
                            <w:p w14:paraId="0648AD13" w14:textId="77777777" w:rsidR="00000000" w:rsidRDefault="0033665A">
                              <w:pPr>
                                <w:spacing w:before="15" w:after="15"/>
                                <w:ind w:left="15" w:right="15"/>
                                <w:rPr>
                                  <w:rFonts w:ascii="Helvetica" w:eastAsia="Times New Roman" w:hAnsi="Helvetica" w:cs="Helvetica"/>
                                </w:rPr>
                              </w:pPr>
                              <w:r>
                                <w:rPr>
                                  <w:rFonts w:ascii="Helvetica" w:eastAsia="Times New Roman" w:hAnsi="Helvetica" w:cs="Helvetica"/>
                                </w:rPr>
                                <w:t>Benefit 2:</w:t>
                              </w:r>
                            </w:p>
                          </w:tc>
                          <w:tc>
                            <w:tcPr>
                              <w:tcW w:w="5000" w:type="pct"/>
                              <w:tcBorders>
                                <w:top w:val="nil"/>
                                <w:left w:val="nil"/>
                                <w:bottom w:val="nil"/>
                                <w:right w:val="nil"/>
                              </w:tcBorders>
                              <w:vAlign w:val="center"/>
                              <w:hideMark/>
                            </w:tcPr>
                            <w:p w14:paraId="2D246DD9" w14:textId="77777777" w:rsidR="00000000" w:rsidRDefault="0033665A">
                              <w:pPr>
                                <w:spacing w:before="270" w:after="15" w:line="180" w:lineRule="atLeast"/>
                                <w:ind w:left="15" w:right="15"/>
                                <w:jc w:val="right"/>
                                <w:rPr>
                                  <w:rFonts w:ascii="Helvetica" w:eastAsia="Times New Roman" w:hAnsi="Helvetica" w:cs="Helvetica"/>
                                </w:rPr>
                              </w:pPr>
                              <w:r>
                                <w:rPr>
                                  <w:rFonts w:ascii="Helvetica" w:eastAsia="Times New Roman" w:hAnsi="Helvetica" w:cs="Helvetica"/>
                                </w:rPr>
                                <w:t> </w:t>
                              </w:r>
                            </w:p>
                          </w:tc>
                        </w:tr>
                      </w:tbl>
                      <w:p w14:paraId="5BB480AD" w14:textId="77777777" w:rsidR="00000000" w:rsidRDefault="0033665A">
                        <w:pPr>
                          <w:ind w:left="15" w:right="15"/>
                          <w:rPr>
                            <w:rFonts w:ascii="Helvetica" w:eastAsia="Times New Roman" w:hAnsi="Helvetica" w:cs="Helvetica"/>
                          </w:rPr>
                        </w:pPr>
                      </w:p>
                      <w:p w14:paraId="36B96568" w14:textId="77777777" w:rsidR="00000000" w:rsidRDefault="0033665A">
                        <w:pPr>
                          <w:spacing w:line="180" w:lineRule="atLeast"/>
                          <w:ind w:left="15" w:right="15"/>
                          <w:jc w:val="right"/>
                          <w:divId w:val="712077065"/>
                          <w:rPr>
                            <w:rFonts w:ascii="Helvetica" w:eastAsia="Times New Roman" w:hAnsi="Helvetica" w:cs="Helvetica"/>
                          </w:rPr>
                        </w:pPr>
                        <w:r>
                          <w:rPr>
                            <w:rFonts w:ascii="Helvetica" w:eastAsia="Times New Roman" w:hAnsi="Helvetica" w:cs="Helvetica"/>
                          </w:rPr>
                          <w:t> </w:t>
                        </w:r>
                      </w:p>
                      <w:p w14:paraId="01742A97" w14:textId="77777777" w:rsidR="00000000" w:rsidRDefault="0033665A">
                        <w:pPr>
                          <w:spacing w:line="180" w:lineRule="atLeast"/>
                          <w:ind w:left="15" w:right="15"/>
                          <w:jc w:val="right"/>
                          <w:divId w:val="1486165892"/>
                          <w:rPr>
                            <w:rFonts w:ascii="Helvetica" w:eastAsia="Times New Roman" w:hAnsi="Helvetica" w:cs="Helvetica"/>
                          </w:rPr>
                        </w:pPr>
                        <w:r>
                          <w:rPr>
                            <w:rFonts w:ascii="Helvetica" w:eastAsia="Times New Roman" w:hAnsi="Helvetica" w:cs="Helvetica"/>
                          </w:rPr>
                          <w:t> </w:t>
                        </w:r>
                      </w:p>
                      <w:p w14:paraId="6092943B" w14:textId="77777777" w:rsidR="00000000" w:rsidRDefault="0033665A">
                        <w:pPr>
                          <w:spacing w:line="180" w:lineRule="atLeast"/>
                          <w:ind w:left="15" w:right="15"/>
                          <w:jc w:val="right"/>
                          <w:divId w:val="969746583"/>
                          <w:rPr>
                            <w:rFonts w:ascii="Helvetica" w:eastAsia="Times New Roman" w:hAnsi="Helvetica" w:cs="Helvetica"/>
                            <w:b/>
                            <w:bCs/>
                            <w:sz w:val="18"/>
                            <w:szCs w:val="18"/>
                          </w:rPr>
                        </w:pPr>
                        <w:r>
                          <w:rPr>
                            <w:rFonts w:ascii="Helvetica" w:eastAsia="Times New Roman" w:hAnsi="Helvetica" w:cs="Helvetica"/>
                            <w:b/>
                            <w:bCs/>
                            <w:sz w:val="18"/>
                            <w:szCs w:val="18"/>
                          </w:rPr>
                          <w:t>[4</w:t>
                        </w:r>
                        <w:r>
                          <w:rPr>
                            <w:rFonts w:ascii="Helvetica" w:eastAsia="Times New Roman" w:hAnsi="Helvetica" w:cs="Helvetica"/>
                            <w:b/>
                            <w:bCs/>
                            <w:sz w:val="18"/>
                            <w:szCs w:val="18"/>
                          </w:rPr>
                          <w:t>]</w:t>
                        </w:r>
                      </w:p>
                      <w:p w14:paraId="724D902C" w14:textId="77777777" w:rsidR="00000000" w:rsidRDefault="0033665A">
                        <w:pPr>
                          <w:pStyle w:val="NormalWeb"/>
                          <w:ind w:left="30" w:right="30"/>
                        </w:pPr>
                        <w:r>
                          <w:t> </w:t>
                        </w:r>
                      </w:p>
                    </w:tc>
                  </w:tr>
                </w:tbl>
                <w:p w14:paraId="47EA99F2" w14:textId="77777777" w:rsidR="00000000" w:rsidRDefault="0033665A">
                  <w:pPr>
                    <w:spacing w:after="15"/>
                    <w:ind w:left="15" w:right="15"/>
                    <w:rPr>
                      <w:rFonts w:ascii="Helvetica" w:eastAsia="Times New Roman" w:hAnsi="Helvetica" w:cs="Helvetica"/>
                    </w:rPr>
                  </w:pPr>
                </w:p>
              </w:tc>
            </w:tr>
          </w:tbl>
          <w:p w14:paraId="1836FF1F" w14:textId="77777777" w:rsidR="00000000" w:rsidRDefault="0033665A">
            <w:pPr>
              <w:spacing w:before="15" w:after="15"/>
              <w:ind w:left="15" w:right="15"/>
              <w:jc w:val="center"/>
              <w:rPr>
                <w:rFonts w:ascii="Helvetica" w:eastAsia="Times New Roman" w:hAnsi="Helvetica" w:cs="Helvetica"/>
              </w:rPr>
            </w:pPr>
          </w:p>
        </w:tc>
      </w:tr>
      <w:tr w:rsidR="00000000" w14:paraId="4B6DD050" w14:textId="77777777">
        <w:tc>
          <w:tcPr>
            <w:tcW w:w="0" w:type="auto"/>
            <w:vAlign w:val="center"/>
            <w:hideMark/>
          </w:tcPr>
          <w:p w14:paraId="66837EF4" w14:textId="77777777" w:rsidR="00000000" w:rsidRDefault="0033665A">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70FD5818" w14:textId="77777777">
              <w:trPr>
                <w:jc w:val="center"/>
              </w:trPr>
              <w:tc>
                <w:tcPr>
                  <w:tcW w:w="450" w:type="dxa"/>
                  <w:tcBorders>
                    <w:top w:val="nil"/>
                    <w:left w:val="nil"/>
                    <w:bottom w:val="nil"/>
                    <w:right w:val="nil"/>
                  </w:tcBorders>
                  <w:hideMark/>
                </w:tcPr>
                <w:p w14:paraId="5DAA42FC" w14:textId="77777777" w:rsidR="00000000" w:rsidRDefault="0033665A">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862A817" w14:textId="77777777">
                    <w:trPr>
                      <w:trHeight w:val="150"/>
                    </w:trPr>
                    <w:tc>
                      <w:tcPr>
                        <w:tcW w:w="350" w:type="pct"/>
                        <w:noWrap/>
                        <w:vAlign w:val="center"/>
                        <w:hideMark/>
                      </w:tcPr>
                      <w:p w14:paraId="67D8B069" w14:textId="77777777" w:rsidR="00000000" w:rsidRDefault="0033665A">
                        <w:pPr>
                          <w:spacing w:before="75" w:after="15"/>
                          <w:ind w:left="15" w:right="15"/>
                          <w:rPr>
                            <w:rFonts w:eastAsia="Times New Roman"/>
                            <w:sz w:val="20"/>
                            <w:szCs w:val="20"/>
                          </w:rPr>
                        </w:pPr>
                      </w:p>
                    </w:tc>
                    <w:tc>
                      <w:tcPr>
                        <w:tcW w:w="4650" w:type="pct"/>
                        <w:noWrap/>
                        <w:vAlign w:val="center"/>
                        <w:hideMark/>
                      </w:tcPr>
                      <w:p w14:paraId="7EF49770" w14:textId="77777777" w:rsidR="00000000" w:rsidRDefault="0033665A">
                        <w:pPr>
                          <w:spacing w:before="15" w:after="15"/>
                          <w:ind w:left="15" w:right="15"/>
                          <w:rPr>
                            <w:rFonts w:eastAsia="Times New Roman"/>
                            <w:sz w:val="20"/>
                            <w:szCs w:val="20"/>
                          </w:rPr>
                        </w:pPr>
                      </w:p>
                    </w:tc>
                  </w:tr>
                  <w:tr w:rsidR="00000000" w14:paraId="77C20B8A" w14:textId="77777777">
                    <w:tc>
                      <w:tcPr>
                        <w:tcW w:w="0" w:type="auto"/>
                        <w:hideMark/>
                      </w:tcPr>
                      <w:p w14:paraId="4BD72C55" w14:textId="77777777" w:rsidR="00000000" w:rsidRDefault="0033665A">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3.</w:t>
                        </w:r>
                      </w:p>
                    </w:tc>
                    <w:tc>
                      <w:tcPr>
                        <w:tcW w:w="0" w:type="auto"/>
                        <w:tcMar>
                          <w:top w:w="0" w:type="dxa"/>
                          <w:left w:w="0" w:type="dxa"/>
                          <w:bottom w:w="0" w:type="dxa"/>
                          <w:right w:w="150" w:type="dxa"/>
                        </w:tcMar>
                        <w:hideMark/>
                      </w:tcPr>
                      <w:p w14:paraId="18CC98A4" w14:textId="77777777" w:rsidR="00000000" w:rsidRDefault="0033665A">
                        <w:pPr>
                          <w:pStyle w:val="NormalWeb"/>
                          <w:ind w:left="30" w:right="30"/>
                        </w:pPr>
                        <w:r>
                          <w:t>A school has all of its computers in a local area network (LAN).</w:t>
                        </w:r>
                        <w:r>
                          <w:br/>
                        </w:r>
                        <w:r>
                          <w:br/>
                          <w:t xml:space="preserve">State </w:t>
                        </w:r>
                        <w:r>
                          <w:rPr>
                            <w:rStyle w:val="Strong"/>
                          </w:rPr>
                          <w:t>two</w:t>
                        </w:r>
                        <w:r>
                          <w:t xml:space="preserve"> benefits of a LAN.</w:t>
                        </w:r>
                        <w:r>
                          <w:br/>
                        </w:r>
                        <w:r>
                          <w:br/>
                          <w:t>1</w:t>
                        </w:r>
                      </w:p>
                      <w:p w14:paraId="7C08844C" w14:textId="77777777" w:rsidR="00000000" w:rsidRDefault="0033665A">
                        <w:pPr>
                          <w:spacing w:line="180" w:lineRule="atLeast"/>
                          <w:ind w:left="15" w:right="15"/>
                          <w:jc w:val="right"/>
                          <w:divId w:val="564608621"/>
                          <w:rPr>
                            <w:rFonts w:ascii="Helvetica" w:eastAsia="Times New Roman" w:hAnsi="Helvetica" w:cs="Helvetica"/>
                          </w:rPr>
                        </w:pPr>
                        <w:r>
                          <w:rPr>
                            <w:rFonts w:ascii="Helvetica" w:eastAsia="Times New Roman" w:hAnsi="Helvetica" w:cs="Helvetica"/>
                          </w:rPr>
                          <w:t> </w:t>
                        </w:r>
                      </w:p>
                      <w:p w14:paraId="6DC844B4" w14:textId="77777777" w:rsidR="00000000" w:rsidRDefault="0033665A">
                        <w:pPr>
                          <w:spacing w:line="180" w:lineRule="atLeast"/>
                          <w:ind w:left="15" w:right="15"/>
                          <w:jc w:val="right"/>
                          <w:divId w:val="2124379900"/>
                          <w:rPr>
                            <w:rFonts w:ascii="Helvetica" w:eastAsia="Times New Roman" w:hAnsi="Helvetica" w:cs="Helvetica"/>
                          </w:rPr>
                        </w:pPr>
                        <w:r>
                          <w:rPr>
                            <w:rFonts w:ascii="Helvetica" w:eastAsia="Times New Roman" w:hAnsi="Helvetica" w:cs="Helvetica"/>
                          </w:rPr>
                          <w:t> </w:t>
                        </w:r>
                      </w:p>
                      <w:p w14:paraId="37009937" w14:textId="77777777" w:rsidR="00000000" w:rsidRDefault="0033665A">
                        <w:pPr>
                          <w:ind w:left="15" w:right="15"/>
                          <w:rPr>
                            <w:rFonts w:ascii="Helvetica" w:eastAsia="Times New Roman" w:hAnsi="Helvetica" w:cs="Helvetica"/>
                          </w:rPr>
                        </w:pPr>
                        <w:r>
                          <w:rPr>
                            <w:rFonts w:ascii="Helvetica" w:eastAsia="Times New Roman" w:hAnsi="Helvetica" w:cs="Helvetica"/>
                          </w:rPr>
                          <w:br/>
                          <w:t>2</w:t>
                        </w:r>
                      </w:p>
                      <w:p w14:paraId="2D029525" w14:textId="77777777" w:rsidR="00000000" w:rsidRDefault="0033665A">
                        <w:pPr>
                          <w:spacing w:line="180" w:lineRule="atLeast"/>
                          <w:ind w:left="15" w:right="15"/>
                          <w:jc w:val="right"/>
                          <w:divId w:val="1260716349"/>
                          <w:rPr>
                            <w:rFonts w:ascii="Helvetica" w:eastAsia="Times New Roman" w:hAnsi="Helvetica" w:cs="Helvetica"/>
                          </w:rPr>
                        </w:pPr>
                        <w:r>
                          <w:rPr>
                            <w:rFonts w:ascii="Helvetica" w:eastAsia="Times New Roman" w:hAnsi="Helvetica" w:cs="Helvetica"/>
                          </w:rPr>
                          <w:t> </w:t>
                        </w:r>
                      </w:p>
                      <w:p w14:paraId="57206ED4" w14:textId="77777777" w:rsidR="00000000" w:rsidRDefault="0033665A">
                        <w:pPr>
                          <w:spacing w:line="180" w:lineRule="atLeast"/>
                          <w:ind w:left="15" w:right="15"/>
                          <w:jc w:val="right"/>
                          <w:divId w:val="317733469"/>
                          <w:rPr>
                            <w:rFonts w:ascii="Helvetica" w:eastAsia="Times New Roman" w:hAnsi="Helvetica" w:cs="Helvetica"/>
                          </w:rPr>
                        </w:pPr>
                        <w:r>
                          <w:rPr>
                            <w:rFonts w:ascii="Helvetica" w:eastAsia="Times New Roman" w:hAnsi="Helvetica" w:cs="Helvetica"/>
                          </w:rPr>
                          <w:t> </w:t>
                        </w:r>
                      </w:p>
                      <w:p w14:paraId="1248924F" w14:textId="77777777" w:rsidR="00000000" w:rsidRDefault="0033665A">
                        <w:pPr>
                          <w:spacing w:line="180" w:lineRule="atLeast"/>
                          <w:ind w:left="15" w:right="15"/>
                          <w:jc w:val="right"/>
                          <w:divId w:val="416512474"/>
                          <w:rPr>
                            <w:rFonts w:ascii="Helvetica" w:eastAsia="Times New Roman" w:hAnsi="Helvetica" w:cs="Helvetica"/>
                            <w:b/>
                            <w:bCs/>
                            <w:sz w:val="18"/>
                            <w:szCs w:val="18"/>
                          </w:rPr>
                        </w:pPr>
                        <w:r>
                          <w:rPr>
                            <w:rStyle w:val="Strong"/>
                            <w:rFonts w:ascii="Helvetica" w:eastAsia="Times New Roman" w:hAnsi="Helvetica" w:cs="Helvetica"/>
                            <w:sz w:val="18"/>
                            <w:szCs w:val="18"/>
                          </w:rPr>
                          <w:t>[2</w:t>
                        </w:r>
                        <w:r>
                          <w:rPr>
                            <w:rStyle w:val="Strong"/>
                            <w:rFonts w:ascii="Helvetica" w:eastAsia="Times New Roman" w:hAnsi="Helvetica" w:cs="Helvetica"/>
                            <w:sz w:val="18"/>
                            <w:szCs w:val="18"/>
                          </w:rPr>
                          <w:t>]</w:t>
                        </w:r>
                      </w:p>
                      <w:p w14:paraId="0521ABA2" w14:textId="77777777" w:rsidR="00000000" w:rsidRDefault="0033665A">
                        <w:pPr>
                          <w:pStyle w:val="NormalWeb"/>
                          <w:ind w:left="30" w:right="30"/>
                        </w:pPr>
                        <w:r>
                          <w:t> </w:t>
                        </w:r>
                      </w:p>
                    </w:tc>
                  </w:tr>
                </w:tbl>
                <w:p w14:paraId="6A4194FB" w14:textId="77777777" w:rsidR="00000000" w:rsidRDefault="0033665A">
                  <w:pPr>
                    <w:spacing w:after="15"/>
                    <w:ind w:left="15" w:right="15"/>
                    <w:rPr>
                      <w:rFonts w:ascii="Helvetica" w:eastAsia="Times New Roman" w:hAnsi="Helvetica" w:cs="Helvetica"/>
                    </w:rPr>
                  </w:pPr>
                </w:p>
              </w:tc>
            </w:tr>
          </w:tbl>
          <w:p w14:paraId="422974AC" w14:textId="77777777" w:rsidR="00000000" w:rsidRDefault="0033665A">
            <w:pPr>
              <w:spacing w:before="15" w:after="15"/>
              <w:ind w:left="15" w:right="15"/>
              <w:jc w:val="center"/>
              <w:rPr>
                <w:rFonts w:ascii="Helvetica" w:eastAsia="Times New Roman" w:hAnsi="Helvetica" w:cs="Helvetica"/>
              </w:rPr>
            </w:pPr>
          </w:p>
        </w:tc>
      </w:tr>
    </w:tbl>
    <w:p w14:paraId="4EDD6122" w14:textId="77777777" w:rsidR="00000000" w:rsidRDefault="0033665A">
      <w:pPr>
        <w:spacing w:after="240"/>
        <w:rPr>
          <w:rFonts w:ascii="Helvetica" w:eastAsia="Times New Roman" w:hAnsi="Helvetica" w:cs="Helvetica"/>
        </w:rPr>
      </w:pPr>
    </w:p>
    <w:p w14:paraId="1DE4278D" w14:textId="77777777" w:rsidR="00000000" w:rsidRDefault="0033665A">
      <w:pPr>
        <w:jc w:val="center"/>
        <w:divId w:val="1411346716"/>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54CE09AA" w14:textId="77777777" w:rsidR="00000000" w:rsidRDefault="0033665A">
      <w:pPr>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type="page"/>
      </w:r>
    </w:p>
    <w:p w14:paraId="7F55967F" w14:textId="77777777" w:rsidR="00000000" w:rsidRDefault="0033665A">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46"/>
        <w:gridCol w:w="546"/>
        <w:gridCol w:w="546"/>
        <w:gridCol w:w="4044"/>
        <w:gridCol w:w="1093"/>
        <w:gridCol w:w="4045"/>
      </w:tblGrid>
      <w:tr w:rsidR="00000000" w14:paraId="4811E5AD"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117B7AE1" w14:textId="77777777" w:rsidR="00000000" w:rsidRDefault="0033665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925BD37" w14:textId="77777777" w:rsidR="00000000" w:rsidRDefault="0033665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7D8B8A7" w14:textId="77777777" w:rsidR="00000000" w:rsidRDefault="0033665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030B80E" w14:textId="77777777" w:rsidR="00000000" w:rsidRDefault="0033665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000000" w14:paraId="15E7C86F"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1A4E999" w14:textId="77777777" w:rsidR="00000000" w:rsidRDefault="0033665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EA284EC" w14:textId="77777777" w:rsidR="00000000" w:rsidRDefault="0033665A">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D232C5" w14:textId="77777777" w:rsidR="00000000" w:rsidRDefault="0033665A">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9F26BA8" w14:textId="77777777" w:rsidR="00000000" w:rsidRDefault="0033665A">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Computers are connected to each other</w:t>
            </w:r>
          </w:p>
          <w:p w14:paraId="1418FFCC" w14:textId="77777777" w:rsidR="00000000" w:rsidRDefault="0033665A">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Restricted to a small geographical area / site / other suitable example</w:t>
            </w:r>
          </w:p>
          <w:p w14:paraId="1E1A00F0" w14:textId="77777777" w:rsidR="00000000" w:rsidRDefault="0033665A">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Dedicated wired or WiFi connections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6A2CA22" w14:textId="77777777" w:rsidR="00000000" w:rsidRDefault="0033665A">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E31571E" w14:textId="77777777" w:rsidR="00000000" w:rsidRDefault="0033665A">
            <w:pPr>
              <w:pStyle w:val="NormalWeb"/>
              <w:spacing w:line="270" w:lineRule="atLeast"/>
              <w:ind w:left="30" w:right="30"/>
              <w:rPr>
                <w:sz w:val="15"/>
                <w:szCs w:val="15"/>
              </w:rPr>
            </w:pPr>
            <w:r>
              <w:rPr>
                <w:sz w:val="15"/>
                <w:szCs w:val="15"/>
              </w:rPr>
              <w:t>For the first bullet point candidates should be describing a network – just the idea that computers are connected to “something” is not enough.</w:t>
            </w:r>
            <w:r>
              <w:rPr>
                <w:sz w:val="15"/>
                <w:szCs w:val="15"/>
              </w:rPr>
              <w:br/>
            </w:r>
            <w:r>
              <w:rPr>
                <w:sz w:val="15"/>
                <w:szCs w:val="15"/>
              </w:rPr>
              <w:br/>
              <w:t>For the third bullet point, just “connected by cables” is not enough as there is no indication these are dedica</w:t>
            </w:r>
            <w:r>
              <w:rPr>
                <w:sz w:val="15"/>
                <w:szCs w:val="15"/>
              </w:rPr>
              <w:t>ted cables for the network.</w:t>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t>Required candidates to describe what is meant by a Local Area Network, where one mark could be for describing each of the concepts “local area” and “network” in this context. Candidates who did not gain bot</w:t>
            </w:r>
            <w:r>
              <w:rPr>
                <w:sz w:val="15"/>
                <w:szCs w:val="15"/>
              </w:rPr>
              <w:t>h marks often reused these terms in their answers instead of describing them.</w:t>
            </w:r>
          </w:p>
        </w:tc>
      </w:tr>
      <w:tr w:rsidR="00000000" w14:paraId="6AEDC898"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800F614" w14:textId="77777777" w:rsidR="00000000" w:rsidRDefault="0033665A">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7ED6077" w14:textId="77777777" w:rsidR="00000000" w:rsidRDefault="0033665A">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89A912B" w14:textId="77777777" w:rsidR="00000000" w:rsidRDefault="0033665A">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CBFF396" w14:textId="77777777" w:rsidR="00000000" w:rsidRDefault="0033665A">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AF0C0F3" w14:textId="77777777" w:rsidR="00000000" w:rsidRDefault="0033665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2</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126DCB5" w14:textId="77777777" w:rsidR="00000000" w:rsidRDefault="0033665A">
            <w:pPr>
              <w:spacing w:before="15" w:after="15" w:line="315" w:lineRule="atLeast"/>
              <w:ind w:left="15" w:right="15"/>
              <w:jc w:val="center"/>
              <w:rPr>
                <w:rFonts w:ascii="Helvetica" w:eastAsia="Times New Roman" w:hAnsi="Helvetica" w:cs="Helvetica"/>
                <w:b/>
                <w:bCs/>
                <w:color w:val="000000"/>
                <w:sz w:val="15"/>
                <w:szCs w:val="15"/>
              </w:rPr>
            </w:pPr>
          </w:p>
        </w:tc>
      </w:tr>
      <w:tr w:rsidR="00000000" w14:paraId="551F7426"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F355BF1" w14:textId="77777777" w:rsidR="00000000" w:rsidRDefault="0033665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D14F59A" w14:textId="77777777" w:rsidR="00000000" w:rsidRDefault="0033665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81F18F9" w14:textId="77777777" w:rsidR="00000000" w:rsidRDefault="0033665A">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C0DBE08" w14:textId="77777777" w:rsidR="00000000" w:rsidRDefault="0033665A">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WAN is over a large geographical area / needs to</w:t>
            </w:r>
            <w:r>
              <w:rPr>
                <w:rFonts w:ascii="Helvetica" w:eastAsia="Times New Roman" w:hAnsi="Helvetica" w:cs="Helvetica"/>
                <w:sz w:val="15"/>
                <w:szCs w:val="15"/>
              </w:rPr>
              <w:br/>
              <w:t>transmit over a large distance /</w:t>
            </w:r>
            <w:r>
              <w:rPr>
                <w:rFonts w:ascii="Helvetica" w:eastAsia="Times New Roman" w:hAnsi="Helvetica" w:cs="Helvetica"/>
                <w:sz w:val="15"/>
                <w:szCs w:val="15"/>
              </w:rPr>
              <w:br/>
            </w:r>
            <w:r>
              <w:rPr>
                <w:rFonts w:ascii="Helvetica" w:eastAsia="Times New Roman" w:hAnsi="Helvetica" w:cs="Helvetica"/>
                <w:sz w:val="15"/>
                <w:szCs w:val="15"/>
              </w:rPr>
              <w:t>a LAN is over a small geographical area.</w:t>
            </w:r>
          </w:p>
          <w:p w14:paraId="46400DE0" w14:textId="77777777" w:rsidR="00000000" w:rsidRDefault="0033665A">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WAN uses external</w:t>
            </w:r>
            <w:r>
              <w:rPr>
                <w:rFonts w:ascii="Helvetica" w:eastAsia="Times New Roman" w:hAnsi="Helvetica" w:cs="Helvetica"/>
                <w:sz w:val="15"/>
                <w:szCs w:val="15"/>
              </w:rPr>
              <w:br/>
              <w:t>hardware / infrastructure / cables / network /</w:t>
            </w:r>
            <w:r>
              <w:rPr>
                <w:rFonts w:ascii="Helvetica" w:eastAsia="Times New Roman" w:hAnsi="Helvetica" w:cs="Helvetica"/>
                <w:sz w:val="15"/>
                <w:szCs w:val="15"/>
              </w:rPr>
              <w:br/>
              <w:t>LAN has its own</w:t>
            </w:r>
            <w:r>
              <w:rPr>
                <w:rFonts w:ascii="Helvetica" w:eastAsia="Times New Roman" w:hAnsi="Helvetica" w:cs="Helvetica"/>
                <w:sz w:val="15"/>
                <w:szCs w:val="15"/>
              </w:rPr>
              <w:br/>
              <w:t>infrastructure / cables / network / hardware due to distance / practicalities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2612378" w14:textId="77777777" w:rsidR="00000000" w:rsidRDefault="0033665A">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39A64F3" w14:textId="77777777" w:rsidR="00000000" w:rsidRDefault="0033665A">
            <w:pPr>
              <w:pStyle w:val="NormalWeb"/>
              <w:spacing w:line="270" w:lineRule="atLeast"/>
              <w:ind w:left="30" w:right="30"/>
              <w:rPr>
                <w:sz w:val="15"/>
                <w:szCs w:val="15"/>
              </w:rPr>
            </w:pPr>
            <w:r>
              <w:rPr>
                <w:sz w:val="15"/>
                <w:szCs w:val="15"/>
              </w:rPr>
              <w:t>NB Examples of infrastructure / hardware are allowed f</w:t>
            </w:r>
            <w:r>
              <w:rPr>
                <w:sz w:val="15"/>
                <w:szCs w:val="15"/>
              </w:rPr>
              <w:t>or</w:t>
            </w:r>
            <w:r>
              <w:rPr>
                <w:sz w:val="15"/>
                <w:szCs w:val="15"/>
              </w:rPr>
              <w:br/>
              <w:t>WAN e.g. satellite, phone lines, Internet</w:t>
            </w:r>
            <w:r>
              <w:rPr>
                <w:sz w:val="15"/>
                <w:szCs w:val="15"/>
              </w:rPr>
              <w:br/>
              <w:t>Allow LAN as Ethernet for second bullet</w:t>
            </w:r>
            <w:r>
              <w:rPr>
                <w:sz w:val="15"/>
                <w:szCs w:val="15"/>
              </w:rPr>
              <w:br/>
            </w:r>
            <w:r>
              <w:rPr>
                <w:sz w:val="15"/>
                <w:szCs w:val="15"/>
              </w:rPr>
              <w:br/>
            </w:r>
            <w:r>
              <w:rPr>
                <w:sz w:val="15"/>
                <w:szCs w:val="15"/>
              </w:rPr>
              <w:br/>
              <w:t xml:space="preserve">NOT wide area for WAN </w:t>
            </w:r>
            <w:r>
              <w:rPr>
                <w:sz w:val="15"/>
                <w:szCs w:val="15"/>
              </w:rPr>
              <w:br/>
            </w:r>
            <w:r>
              <w:rPr>
                <w:sz w:val="15"/>
                <w:szCs w:val="15"/>
              </w:rPr>
              <w:br/>
            </w:r>
            <w:r>
              <w:rPr>
                <w:rStyle w:val="Strong"/>
                <w:sz w:val="15"/>
                <w:szCs w:val="15"/>
              </w:rPr>
              <w:t>Examiner's Comments</w:t>
            </w:r>
            <w:r>
              <w:rPr>
                <w:sz w:val="15"/>
                <w:szCs w:val="15"/>
              </w:rPr>
              <w:br/>
            </w:r>
            <w:r>
              <w:rPr>
                <w:sz w:val="15"/>
                <w:szCs w:val="15"/>
              </w:rPr>
              <w:br/>
              <w:t>Many candidates were able to correctly identify the difference in size between a WAN and a LAN. The better candidates also i</w:t>
            </w:r>
            <w:r>
              <w:rPr>
                <w:sz w:val="15"/>
                <w:szCs w:val="15"/>
              </w:rPr>
              <w:t>dentified the difference in hardware, or ownership of the hardware used.</w:t>
            </w:r>
          </w:p>
        </w:tc>
      </w:tr>
      <w:tr w:rsidR="00000000" w14:paraId="2E5FDFD1"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2B7C6A6" w14:textId="77777777" w:rsidR="00000000" w:rsidRDefault="0033665A">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F4C96E9" w14:textId="77777777" w:rsidR="00000000" w:rsidRDefault="0033665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84642DC" w14:textId="77777777" w:rsidR="00000000" w:rsidRDefault="0033665A">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A7FC012" w14:textId="77777777" w:rsidR="00000000" w:rsidRDefault="0033665A">
            <w:pPr>
              <w:pStyle w:val="NormalWeb"/>
              <w:spacing w:line="270" w:lineRule="atLeast"/>
              <w:ind w:left="30" w:right="30"/>
              <w:rPr>
                <w:sz w:val="15"/>
                <w:szCs w:val="15"/>
              </w:rPr>
            </w:pPr>
            <w:r>
              <w:rPr>
                <w:sz w:val="15"/>
                <w:szCs w:val="15"/>
              </w:rPr>
              <w:t>2 marks per benefit</w:t>
            </w:r>
            <w:r>
              <w:rPr>
                <w:sz w:val="15"/>
                <w:szCs w:val="15"/>
              </w:rPr>
              <w:br/>
            </w:r>
            <w:r>
              <w:rPr>
                <w:sz w:val="15"/>
                <w:szCs w:val="15"/>
              </w:rPr>
              <w:br/>
              <w:t>E.g.</w:t>
            </w:r>
          </w:p>
          <w:p w14:paraId="21F85DB0"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All files can be stored centrally</w:t>
            </w:r>
          </w:p>
          <w:p w14:paraId="502EF909"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so workers can access files from any computer</w:t>
            </w:r>
          </w:p>
          <w:p w14:paraId="3514AEC7"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all computers can update the central database / file</w:t>
            </w:r>
          </w:p>
          <w:p w14:paraId="7581E055" w14:textId="77777777" w:rsidR="00000000" w:rsidRDefault="0033665A">
            <w:pPr>
              <w:numPr>
                <w:ilvl w:val="0"/>
                <w:numId w:val="3"/>
              </w:numPr>
              <w:spacing w:before="100" w:beforeAutospacing="1" w:after="240"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 </w:t>
            </w:r>
            <w:r>
              <w:rPr>
                <w:rFonts w:ascii="Helvetica" w:eastAsia="Times New Roman" w:hAnsi="Helvetica" w:cs="Helvetica"/>
                <w:sz w:val="15"/>
                <w:szCs w:val="15"/>
              </w:rPr>
              <w:t>Peer-to-peer files might be stored on their own computers / spread across many computers</w:t>
            </w:r>
          </w:p>
          <w:p w14:paraId="12880721"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Backups are central</w:t>
            </w:r>
          </w:p>
          <w:p w14:paraId="07864659"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all data is backed up each time</w:t>
            </w:r>
          </w:p>
          <w:p w14:paraId="45457124"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individual computers do not need to backup their own data</w:t>
            </w:r>
          </w:p>
          <w:p w14:paraId="14123D62" w14:textId="77777777" w:rsidR="00000000" w:rsidRDefault="0033665A">
            <w:pPr>
              <w:numPr>
                <w:ilvl w:val="0"/>
                <w:numId w:val="3"/>
              </w:numPr>
              <w:spacing w:before="100" w:beforeAutospacing="1" w:after="240"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lastRenderedPageBreak/>
              <w:t>… Peer-to-peer may need to perform their own backup</w:t>
            </w:r>
            <w:r>
              <w:rPr>
                <w:rFonts w:ascii="Helvetica" w:eastAsia="Times New Roman" w:hAnsi="Helvetica" w:cs="Helvetica"/>
                <w:sz w:val="15"/>
                <w:szCs w:val="15"/>
              </w:rPr>
              <w:t>s.</w:t>
            </w:r>
          </w:p>
          <w:p w14:paraId="1AC9A122"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Monitor clients</w:t>
            </w:r>
          </w:p>
          <w:p w14:paraId="44376899" w14:textId="77777777" w:rsidR="00000000" w:rsidRDefault="0033665A">
            <w:pPr>
              <w:numPr>
                <w:ilvl w:val="0"/>
                <w:numId w:val="3"/>
              </w:numPr>
              <w:spacing w:before="100" w:beforeAutospacing="1" w:after="240"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ensure they are working correctly</w:t>
            </w:r>
          </w:p>
          <w:p w14:paraId="1CB487DB"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Upgrade software centrally</w:t>
            </w:r>
          </w:p>
          <w:p w14:paraId="54CCA0F8"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 you do not have to install on each computer individually</w:t>
            </w:r>
          </w:p>
          <w:p w14:paraId="49481DB7"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Central security (antivirus / firewall)</w:t>
            </w:r>
          </w:p>
          <w:p w14:paraId="6EA8C43A"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do not need to install protection on all computers</w:t>
            </w:r>
          </w:p>
          <w:p w14:paraId="5B7CE19A" w14:textId="77777777" w:rsidR="00000000" w:rsidRDefault="0033665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…Peer-to-peer </w:t>
            </w:r>
            <w:r>
              <w:rPr>
                <w:rFonts w:ascii="Helvetica" w:eastAsia="Times New Roman" w:hAnsi="Helvetica" w:cs="Helvetica"/>
                <w:sz w:val="15"/>
                <w:szCs w:val="15"/>
              </w:rPr>
              <w:t>individual security may need to be installed on individual computers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0E7A696" w14:textId="77777777" w:rsidR="00000000" w:rsidRDefault="0033665A">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1EEB9EF" w14:textId="77777777" w:rsidR="00000000" w:rsidRDefault="0033665A">
            <w:pPr>
              <w:pStyle w:val="NormalWeb"/>
              <w:spacing w:line="270" w:lineRule="atLeast"/>
              <w:ind w:left="30" w:right="30"/>
              <w:rPr>
                <w:sz w:val="15"/>
                <w:szCs w:val="15"/>
              </w:rPr>
            </w:pPr>
            <w:r>
              <w:rPr>
                <w:sz w:val="15"/>
                <w:szCs w:val="15"/>
              </w:rPr>
              <w:t>Do not allow:</w:t>
            </w:r>
            <w:r>
              <w:rPr>
                <w:sz w:val="15"/>
                <w:szCs w:val="15"/>
              </w:rPr>
              <w:br/>
              <w:t>-easy to share data</w:t>
            </w:r>
            <w:r>
              <w:rPr>
                <w:sz w:val="15"/>
                <w:szCs w:val="15"/>
              </w:rPr>
              <w:br/>
              <w:t xml:space="preserve">-“more secure” </w:t>
            </w:r>
            <w:r>
              <w:rPr>
                <w:sz w:val="15"/>
                <w:szCs w:val="15"/>
              </w:rPr>
              <w:br/>
            </w:r>
            <w:r>
              <w:rPr>
                <w:sz w:val="15"/>
                <w:szCs w:val="15"/>
              </w:rPr>
              <w:br/>
            </w:r>
            <w:r>
              <w:rPr>
                <w:rStyle w:val="Strong"/>
                <w:sz w:val="15"/>
                <w:szCs w:val="15"/>
              </w:rPr>
              <w:t>Examiner's Comments</w:t>
            </w:r>
            <w:r>
              <w:rPr>
                <w:sz w:val="15"/>
                <w:szCs w:val="15"/>
              </w:rPr>
              <w:br/>
            </w:r>
            <w:r>
              <w:rPr>
                <w:sz w:val="15"/>
                <w:szCs w:val="15"/>
              </w:rPr>
              <w:br/>
              <w:t>This question was not answered well, with few candidate able to demonstrate an understanding of client-server and</w:t>
            </w:r>
            <w:r>
              <w:rPr>
                <w:sz w:val="15"/>
                <w:szCs w:val="15"/>
              </w:rPr>
              <w:t xml:space="preserve"> peer-to-peer networks. The most common response was the central storage of data, although this was often not expanded to explain why this is a benefit.</w:t>
            </w:r>
          </w:p>
        </w:tc>
      </w:tr>
      <w:tr w:rsidR="00000000" w14:paraId="5138C016"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F1A0E2C" w14:textId="77777777" w:rsidR="00000000" w:rsidRDefault="0033665A">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59E7F22" w14:textId="77777777" w:rsidR="00000000" w:rsidRDefault="0033665A">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C800A53" w14:textId="77777777" w:rsidR="00000000" w:rsidRDefault="0033665A">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718FD39" w14:textId="77777777" w:rsidR="00000000" w:rsidRDefault="0033665A">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4B76346" w14:textId="77777777" w:rsidR="00000000" w:rsidRDefault="0033665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A686007" w14:textId="77777777" w:rsidR="00000000" w:rsidRDefault="0033665A">
            <w:pPr>
              <w:spacing w:before="15" w:after="15" w:line="315" w:lineRule="atLeast"/>
              <w:ind w:left="15" w:right="15"/>
              <w:jc w:val="center"/>
              <w:rPr>
                <w:rFonts w:ascii="Helvetica" w:eastAsia="Times New Roman" w:hAnsi="Helvetica" w:cs="Helvetica"/>
                <w:b/>
                <w:bCs/>
                <w:color w:val="000000"/>
                <w:sz w:val="15"/>
                <w:szCs w:val="15"/>
              </w:rPr>
            </w:pPr>
          </w:p>
        </w:tc>
      </w:tr>
      <w:tr w:rsidR="00000000" w14:paraId="50114E23"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92DFA24" w14:textId="77777777" w:rsidR="00000000" w:rsidRDefault="0033665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E1EB01" w14:textId="77777777" w:rsidR="00000000" w:rsidRDefault="0033665A">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D015A7B" w14:textId="77777777" w:rsidR="00000000" w:rsidRDefault="0033665A">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7F907B6" w14:textId="77777777" w:rsidR="00000000" w:rsidRDefault="0033665A">
            <w:pPr>
              <w:pStyle w:val="NormalWeb"/>
              <w:spacing w:line="270" w:lineRule="atLeast"/>
              <w:ind w:left="30" w:right="30"/>
              <w:rPr>
                <w:sz w:val="15"/>
                <w:szCs w:val="15"/>
              </w:rPr>
            </w:pPr>
            <w:r>
              <w:rPr>
                <w:sz w:val="15"/>
                <w:szCs w:val="15"/>
              </w:rPr>
              <w:t>e.g.</w:t>
            </w:r>
          </w:p>
          <w:p w14:paraId="37A9A197" w14:textId="77777777" w:rsidR="00000000" w:rsidRDefault="0033665A">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Can share files / can work collaboratively on same files</w:t>
            </w:r>
          </w:p>
          <w:p w14:paraId="01A8FAD8" w14:textId="77777777" w:rsidR="00000000" w:rsidRDefault="0033665A">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Can share hardware resources / suitable example</w:t>
            </w:r>
          </w:p>
          <w:p w14:paraId="4AABF3E7" w14:textId="77777777" w:rsidR="00000000" w:rsidRDefault="0033665A">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Can access their files from any computer / classroom</w:t>
            </w:r>
          </w:p>
          <w:p w14:paraId="41B8D10A" w14:textId="77777777" w:rsidR="00000000" w:rsidRDefault="0033665A">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Can work together from different computers using instant messaging</w:t>
            </w:r>
          </w:p>
          <w:p w14:paraId="6A38560E" w14:textId="77777777" w:rsidR="00000000" w:rsidRDefault="0033665A">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Centralised deployment of software to all computers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E4A46BC" w14:textId="77777777" w:rsidR="00000000" w:rsidRDefault="0033665A">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2884023" w14:textId="77777777" w:rsidR="00000000" w:rsidRDefault="0033665A">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b/>
                <w:bCs/>
                <w:sz w:val="15"/>
                <w:szCs w:val="15"/>
                <w:u w:val="single"/>
              </w:rPr>
              <w:br/>
            </w:r>
            <w:r>
              <w:rPr>
                <w:rFonts w:ascii="Helvetica" w:eastAsia="Times New Roman" w:hAnsi="Helvetica" w:cs="Helvetica"/>
                <w:b/>
                <w:bCs/>
                <w:sz w:val="15"/>
                <w:szCs w:val="15"/>
                <w:u w:val="single"/>
              </w:rPr>
              <w:br/>
            </w:r>
            <w:r>
              <w:rPr>
                <w:rFonts w:ascii="Helvetica" w:eastAsia="Times New Roman" w:hAnsi="Helvetica" w:cs="Helvetica"/>
                <w:sz w:val="15"/>
                <w:szCs w:val="15"/>
              </w:rPr>
              <w:t xml:space="preserve">This question was intended to be fairly straightforward – </w:t>
            </w:r>
            <w:r>
              <w:rPr>
                <w:rFonts w:ascii="Helvetica" w:eastAsia="Times New Roman" w:hAnsi="Helvetica" w:cs="Helvetica"/>
                <w:sz w:val="15"/>
                <w:szCs w:val="15"/>
              </w:rPr>
              <w:t>standard answers for the advantages of having a network in a context in which most of them are familiar. Candidates who did not get full marks here either gave answers that were too vague such as “it allows the computers to communicate with each other” – w</w:t>
            </w:r>
            <w:r>
              <w:rPr>
                <w:rFonts w:ascii="Helvetica" w:eastAsia="Times New Roman" w:hAnsi="Helvetica" w:cs="Helvetica"/>
                <w:sz w:val="15"/>
                <w:szCs w:val="15"/>
              </w:rPr>
              <w:t>hich is just a definition of what a network does, not an advantage – or they compared a LAN to a WAN. The weakest candidates even tried their luck with very generic answers like “it’s cheaper,” demonstrating little understanding of the actual subject conte</w:t>
            </w:r>
            <w:r>
              <w:rPr>
                <w:rFonts w:ascii="Helvetica" w:eastAsia="Times New Roman" w:hAnsi="Helvetica" w:cs="Helvetica"/>
                <w:sz w:val="15"/>
                <w:szCs w:val="15"/>
              </w:rPr>
              <w:t>nt being tested.</w:t>
            </w:r>
          </w:p>
        </w:tc>
      </w:tr>
      <w:tr w:rsidR="00000000" w14:paraId="0C79AEF3"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2EF833C" w14:textId="77777777" w:rsidR="00000000" w:rsidRDefault="0033665A">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98A6B90" w14:textId="77777777" w:rsidR="00000000" w:rsidRDefault="0033665A">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E4D5A30" w14:textId="77777777" w:rsidR="00000000" w:rsidRDefault="0033665A">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889CC6A" w14:textId="77777777" w:rsidR="00000000" w:rsidRDefault="0033665A">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973C458" w14:textId="77777777" w:rsidR="00000000" w:rsidRDefault="0033665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2</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9402288" w14:textId="77777777" w:rsidR="00000000" w:rsidRDefault="0033665A">
            <w:pPr>
              <w:spacing w:before="15" w:after="15" w:line="315" w:lineRule="atLeast"/>
              <w:ind w:left="15" w:right="15"/>
              <w:jc w:val="center"/>
              <w:rPr>
                <w:rFonts w:ascii="Helvetica" w:eastAsia="Times New Roman" w:hAnsi="Helvetica" w:cs="Helvetica"/>
                <w:b/>
                <w:bCs/>
                <w:color w:val="000000"/>
                <w:sz w:val="15"/>
                <w:szCs w:val="15"/>
              </w:rPr>
            </w:pPr>
          </w:p>
        </w:tc>
      </w:tr>
    </w:tbl>
    <w:p w14:paraId="33395733" w14:textId="77777777" w:rsidR="0033665A" w:rsidRDefault="0033665A">
      <w:pPr>
        <w:rPr>
          <w:rFonts w:eastAsia="Times New Roman"/>
        </w:rPr>
      </w:pPr>
    </w:p>
    <w:sectPr w:rsidR="0033665A">
      <w:footerReference w:type="default" r:id="rId8"/>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ADEEC" w14:textId="77777777" w:rsidR="0033665A" w:rsidRDefault="0033665A">
      <w:r>
        <w:separator/>
      </w:r>
    </w:p>
  </w:endnote>
  <w:endnote w:type="continuationSeparator" w:id="0">
    <w:p w14:paraId="136785B3" w14:textId="77777777" w:rsidR="0033665A" w:rsidRDefault="0033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000000" w14:paraId="5CB82B83" w14:textId="77777777">
      <w:trPr>
        <w:jc w:val="right"/>
      </w:trPr>
      <w:tc>
        <w:tcPr>
          <w:tcW w:w="2000" w:type="pct"/>
          <w:vAlign w:val="center"/>
          <w:hideMark/>
        </w:tcPr>
        <w:p w14:paraId="7AE6676D" w14:textId="77777777" w:rsidR="00000000" w:rsidRDefault="0033665A">
          <w:pPr>
            <w:spacing w:before="15" w:after="15"/>
            <w:ind w:left="15" w:right="15"/>
            <w:rPr>
              <w:rFonts w:ascii="Helvetica" w:hAnsi="Helvetica" w:cs="Helvetica"/>
              <w:sz w:val="20"/>
              <w:szCs w:val="20"/>
            </w:rPr>
          </w:pPr>
          <w:r>
            <w:rPr>
              <w:sz w:val="20"/>
              <w:szCs w:val="20"/>
            </w:rPr>
            <w:t xml:space="preserve">© OCR 2017. You may photocopy this page. </w:t>
          </w:r>
        </w:p>
      </w:tc>
      <w:tc>
        <w:tcPr>
          <w:tcW w:w="1500" w:type="pct"/>
          <w:vAlign w:val="center"/>
          <w:hideMark/>
        </w:tcPr>
        <w:p w14:paraId="741AA79F" w14:textId="77777777" w:rsidR="00000000" w:rsidRDefault="0033665A">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sidR="003B7FBD">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sidR="003B7FBD">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p>
      </w:tc>
      <w:tc>
        <w:tcPr>
          <w:tcW w:w="1500" w:type="pct"/>
          <w:vAlign w:val="center"/>
          <w:hideMark/>
        </w:tcPr>
        <w:p w14:paraId="3D9D75AC" w14:textId="77777777" w:rsidR="00000000" w:rsidRDefault="0033665A">
          <w:pPr>
            <w:spacing w:before="15" w:after="15"/>
            <w:ind w:left="15" w:right="15"/>
            <w:jc w:val="right"/>
            <w:rPr>
              <w:rFonts w:ascii="Helvetica" w:hAnsi="Helvetica" w:cs="Helvetica"/>
              <w:sz w:val="20"/>
              <w:szCs w:val="20"/>
            </w:rPr>
          </w:pPr>
          <w:r>
            <w:rPr>
              <w:rFonts w:ascii="Helvetica" w:hAnsi="Helvetica" w:cs="Helvetica"/>
              <w:sz w:val="20"/>
              <w:szCs w:val="20"/>
            </w:rPr>
            <w:t xml:space="preserve">Created in ExamBuilder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AC051" w14:textId="77777777" w:rsidR="0033665A" w:rsidRDefault="0033665A">
      <w:r>
        <w:separator/>
      </w:r>
    </w:p>
  </w:footnote>
  <w:footnote w:type="continuationSeparator" w:id="0">
    <w:p w14:paraId="0744F4F3" w14:textId="77777777" w:rsidR="0033665A" w:rsidRDefault="00336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948DE"/>
    <w:multiLevelType w:val="multilevel"/>
    <w:tmpl w:val="4322F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7C3F3D"/>
    <w:multiLevelType w:val="multilevel"/>
    <w:tmpl w:val="8FA8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A47E6"/>
    <w:multiLevelType w:val="multilevel"/>
    <w:tmpl w:val="0818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413D90"/>
    <w:multiLevelType w:val="multilevel"/>
    <w:tmpl w:val="1118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7FBD"/>
    <w:rsid w:val="001A5325"/>
    <w:rsid w:val="0033665A"/>
    <w:rsid w:val="003B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252A6"/>
  <w15:chartTrackingRefBased/>
  <w15:docId w15:val="{E57015C5-B9F8-4636-BEBE-BC95B79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semiHidden/>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4481">
      <w:marLeft w:val="15"/>
      <w:marRight w:val="15"/>
      <w:marTop w:val="270"/>
      <w:marBottom w:val="15"/>
      <w:divBdr>
        <w:top w:val="none" w:sz="0" w:space="0" w:color="auto"/>
        <w:left w:val="none" w:sz="0" w:space="0" w:color="auto"/>
        <w:bottom w:val="dashed" w:sz="6" w:space="0" w:color="000000"/>
        <w:right w:val="none" w:sz="0" w:space="0" w:color="auto"/>
      </w:divBdr>
    </w:div>
    <w:div w:id="102462152">
      <w:marLeft w:val="15"/>
      <w:marRight w:val="15"/>
      <w:marTop w:val="270"/>
      <w:marBottom w:val="15"/>
      <w:divBdr>
        <w:top w:val="none" w:sz="0" w:space="0" w:color="auto"/>
        <w:left w:val="none" w:sz="0" w:space="0" w:color="auto"/>
        <w:bottom w:val="dashed" w:sz="6" w:space="0" w:color="000000"/>
        <w:right w:val="none" w:sz="0" w:space="0" w:color="auto"/>
      </w:divBdr>
    </w:div>
    <w:div w:id="158229980">
      <w:marLeft w:val="15"/>
      <w:marRight w:val="15"/>
      <w:marTop w:val="270"/>
      <w:marBottom w:val="15"/>
      <w:divBdr>
        <w:top w:val="none" w:sz="0" w:space="0" w:color="auto"/>
        <w:left w:val="none" w:sz="0" w:space="0" w:color="auto"/>
        <w:bottom w:val="dashed" w:sz="6" w:space="0" w:color="000000"/>
        <w:right w:val="none" w:sz="0" w:space="0" w:color="auto"/>
      </w:divBdr>
    </w:div>
    <w:div w:id="298582976">
      <w:marLeft w:val="15"/>
      <w:marRight w:val="15"/>
      <w:marTop w:val="270"/>
      <w:marBottom w:val="15"/>
      <w:divBdr>
        <w:top w:val="none" w:sz="0" w:space="0" w:color="auto"/>
        <w:left w:val="none" w:sz="0" w:space="0" w:color="auto"/>
        <w:bottom w:val="dashed" w:sz="6" w:space="0" w:color="000000"/>
        <w:right w:val="none" w:sz="0" w:space="0" w:color="auto"/>
      </w:divBdr>
    </w:div>
    <w:div w:id="317733469">
      <w:marLeft w:val="15"/>
      <w:marRight w:val="15"/>
      <w:marTop w:val="270"/>
      <w:marBottom w:val="15"/>
      <w:divBdr>
        <w:top w:val="none" w:sz="0" w:space="0" w:color="auto"/>
        <w:left w:val="none" w:sz="0" w:space="0" w:color="auto"/>
        <w:bottom w:val="dashed" w:sz="6" w:space="0" w:color="000000"/>
        <w:right w:val="none" w:sz="0" w:space="0" w:color="auto"/>
      </w:divBdr>
    </w:div>
    <w:div w:id="416512474">
      <w:marLeft w:val="15"/>
      <w:marRight w:val="15"/>
      <w:marTop w:val="15"/>
      <w:marBottom w:val="15"/>
      <w:divBdr>
        <w:top w:val="none" w:sz="0" w:space="0" w:color="auto"/>
        <w:left w:val="none" w:sz="0" w:space="0" w:color="auto"/>
        <w:bottom w:val="none" w:sz="0" w:space="0" w:color="auto"/>
        <w:right w:val="none" w:sz="0" w:space="0" w:color="auto"/>
      </w:divBdr>
    </w:div>
    <w:div w:id="564608621">
      <w:marLeft w:val="15"/>
      <w:marRight w:val="15"/>
      <w:marTop w:val="270"/>
      <w:marBottom w:val="15"/>
      <w:divBdr>
        <w:top w:val="none" w:sz="0" w:space="0" w:color="auto"/>
        <w:left w:val="none" w:sz="0" w:space="0" w:color="auto"/>
        <w:bottom w:val="dashed" w:sz="6" w:space="0" w:color="000000"/>
        <w:right w:val="none" w:sz="0" w:space="0" w:color="auto"/>
      </w:divBdr>
    </w:div>
    <w:div w:id="712077065">
      <w:marLeft w:val="15"/>
      <w:marRight w:val="15"/>
      <w:marTop w:val="270"/>
      <w:marBottom w:val="15"/>
      <w:divBdr>
        <w:top w:val="none" w:sz="0" w:space="0" w:color="auto"/>
        <w:left w:val="none" w:sz="0" w:space="0" w:color="auto"/>
        <w:bottom w:val="dashed" w:sz="6" w:space="0" w:color="000000"/>
        <w:right w:val="none" w:sz="0" w:space="0" w:color="auto"/>
      </w:divBdr>
    </w:div>
    <w:div w:id="718431033">
      <w:marLeft w:val="15"/>
      <w:marRight w:val="15"/>
      <w:marTop w:val="15"/>
      <w:marBottom w:val="15"/>
      <w:divBdr>
        <w:top w:val="none" w:sz="0" w:space="0" w:color="auto"/>
        <w:left w:val="none" w:sz="0" w:space="0" w:color="auto"/>
        <w:bottom w:val="none" w:sz="0" w:space="0" w:color="auto"/>
        <w:right w:val="none" w:sz="0" w:space="0" w:color="auto"/>
      </w:divBdr>
    </w:div>
    <w:div w:id="757674922">
      <w:marLeft w:val="15"/>
      <w:marRight w:val="15"/>
      <w:marTop w:val="270"/>
      <w:marBottom w:val="15"/>
      <w:divBdr>
        <w:top w:val="none" w:sz="0" w:space="0" w:color="auto"/>
        <w:left w:val="none" w:sz="0" w:space="0" w:color="auto"/>
        <w:bottom w:val="dashed" w:sz="6" w:space="0" w:color="000000"/>
        <w:right w:val="none" w:sz="0" w:space="0" w:color="auto"/>
      </w:divBdr>
    </w:div>
    <w:div w:id="850947448">
      <w:marLeft w:val="15"/>
      <w:marRight w:val="15"/>
      <w:marTop w:val="15"/>
      <w:marBottom w:val="15"/>
      <w:divBdr>
        <w:top w:val="none" w:sz="0" w:space="0" w:color="auto"/>
        <w:left w:val="none" w:sz="0" w:space="0" w:color="auto"/>
        <w:bottom w:val="none" w:sz="0" w:space="0" w:color="auto"/>
        <w:right w:val="none" w:sz="0" w:space="0" w:color="auto"/>
      </w:divBdr>
    </w:div>
    <w:div w:id="969746583">
      <w:marLeft w:val="15"/>
      <w:marRight w:val="15"/>
      <w:marTop w:val="15"/>
      <w:marBottom w:val="15"/>
      <w:divBdr>
        <w:top w:val="none" w:sz="0" w:space="0" w:color="auto"/>
        <w:left w:val="none" w:sz="0" w:space="0" w:color="auto"/>
        <w:bottom w:val="none" w:sz="0" w:space="0" w:color="auto"/>
        <w:right w:val="none" w:sz="0" w:space="0" w:color="auto"/>
      </w:divBdr>
    </w:div>
    <w:div w:id="1022322326">
      <w:marLeft w:val="15"/>
      <w:marRight w:val="15"/>
      <w:marTop w:val="270"/>
      <w:marBottom w:val="15"/>
      <w:divBdr>
        <w:top w:val="none" w:sz="0" w:space="0" w:color="auto"/>
        <w:left w:val="none" w:sz="0" w:space="0" w:color="auto"/>
        <w:bottom w:val="dashed" w:sz="6" w:space="0" w:color="000000"/>
        <w:right w:val="none" w:sz="0" w:space="0" w:color="auto"/>
      </w:divBdr>
    </w:div>
    <w:div w:id="1031026991">
      <w:marLeft w:val="15"/>
      <w:marRight w:val="15"/>
      <w:marTop w:val="270"/>
      <w:marBottom w:val="15"/>
      <w:divBdr>
        <w:top w:val="none" w:sz="0" w:space="0" w:color="auto"/>
        <w:left w:val="none" w:sz="0" w:space="0" w:color="auto"/>
        <w:bottom w:val="dashed" w:sz="6" w:space="0" w:color="000000"/>
        <w:right w:val="none" w:sz="0" w:space="0" w:color="auto"/>
      </w:divBdr>
    </w:div>
    <w:div w:id="1260716349">
      <w:marLeft w:val="15"/>
      <w:marRight w:val="15"/>
      <w:marTop w:val="270"/>
      <w:marBottom w:val="15"/>
      <w:divBdr>
        <w:top w:val="none" w:sz="0" w:space="0" w:color="auto"/>
        <w:left w:val="none" w:sz="0" w:space="0" w:color="auto"/>
        <w:bottom w:val="dashed" w:sz="6" w:space="0" w:color="000000"/>
        <w:right w:val="none" w:sz="0" w:space="0" w:color="auto"/>
      </w:divBdr>
    </w:div>
    <w:div w:id="1411346716">
      <w:marLeft w:val="15"/>
      <w:marRight w:val="15"/>
      <w:marTop w:val="15"/>
      <w:marBottom w:val="15"/>
      <w:divBdr>
        <w:top w:val="none" w:sz="0" w:space="0" w:color="auto"/>
        <w:left w:val="none" w:sz="0" w:space="0" w:color="auto"/>
        <w:bottom w:val="none" w:sz="0" w:space="0" w:color="auto"/>
        <w:right w:val="none" w:sz="0" w:space="0" w:color="auto"/>
      </w:divBdr>
    </w:div>
    <w:div w:id="1486165892">
      <w:marLeft w:val="15"/>
      <w:marRight w:val="15"/>
      <w:marTop w:val="270"/>
      <w:marBottom w:val="15"/>
      <w:divBdr>
        <w:top w:val="none" w:sz="0" w:space="0" w:color="auto"/>
        <w:left w:val="none" w:sz="0" w:space="0" w:color="auto"/>
        <w:bottom w:val="dashed" w:sz="6" w:space="0" w:color="000000"/>
        <w:right w:val="none" w:sz="0" w:space="0" w:color="auto"/>
      </w:divBdr>
    </w:div>
    <w:div w:id="1539589567">
      <w:marLeft w:val="15"/>
      <w:marRight w:val="15"/>
      <w:marTop w:val="270"/>
      <w:marBottom w:val="15"/>
      <w:divBdr>
        <w:top w:val="none" w:sz="0" w:space="0" w:color="auto"/>
        <w:left w:val="none" w:sz="0" w:space="0" w:color="auto"/>
        <w:bottom w:val="dashed" w:sz="6" w:space="0" w:color="000000"/>
        <w:right w:val="none" w:sz="0" w:space="0" w:color="auto"/>
      </w:divBdr>
    </w:div>
    <w:div w:id="1608660380">
      <w:marLeft w:val="15"/>
      <w:marRight w:val="15"/>
      <w:marTop w:val="15"/>
      <w:marBottom w:val="15"/>
      <w:divBdr>
        <w:top w:val="none" w:sz="0" w:space="0" w:color="auto"/>
        <w:left w:val="none" w:sz="0" w:space="0" w:color="auto"/>
        <w:bottom w:val="none" w:sz="0" w:space="0" w:color="auto"/>
        <w:right w:val="none" w:sz="0" w:space="0" w:color="auto"/>
      </w:divBdr>
    </w:div>
    <w:div w:id="1758136000">
      <w:marLeft w:val="15"/>
      <w:marRight w:val="15"/>
      <w:marTop w:val="270"/>
      <w:marBottom w:val="15"/>
      <w:divBdr>
        <w:top w:val="none" w:sz="0" w:space="0" w:color="auto"/>
        <w:left w:val="none" w:sz="0" w:space="0" w:color="auto"/>
        <w:bottom w:val="dashed" w:sz="6" w:space="0" w:color="000000"/>
        <w:right w:val="none" w:sz="0" w:space="0" w:color="auto"/>
      </w:divBdr>
    </w:div>
    <w:div w:id="2124379900">
      <w:marLeft w:val="15"/>
      <w:marRight w:val="15"/>
      <w:marTop w:val="270"/>
      <w:marBottom w:val="15"/>
      <w:divBdr>
        <w:top w:val="none" w:sz="0" w:space="0" w:color="auto"/>
        <w:left w:val="none" w:sz="0" w:space="0" w:color="auto"/>
        <w:bottom w:val="dashed" w:sz="6" w:space="0" w:color="000000"/>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901</Words>
  <Characters>5137</Characters>
  <Application>Microsoft Office Word</Application>
  <DocSecurity>0</DocSecurity>
  <Lines>42</Lines>
  <Paragraphs>12</Paragraphs>
  <ScaleCrop>false</ScaleCrop>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P Burgess</dc:creator>
  <cp:keywords/>
  <dc:description/>
  <cp:lastModifiedBy>P Burgess</cp:lastModifiedBy>
  <cp:revision>3</cp:revision>
  <dcterms:created xsi:type="dcterms:W3CDTF">2020-02-21T15:40:00Z</dcterms:created>
  <dcterms:modified xsi:type="dcterms:W3CDTF">2020-02-21T15:44:00Z</dcterms:modified>
</cp:coreProperties>
</file>